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0B1F4D"/>
          <w:sz w:val="50"/>
        </w:rPr>
        <w:t>🏮 Réveillon na Grande China Milenar</w:t>
      </w:r>
    </w:p>
    <w:p>
      <w:pPr>
        <w:jc w:val="center"/>
      </w:pPr>
      <w:r>
        <w:rPr>
          <w:rFonts w:ascii="Aptos" w:hAnsi="Aptos"/>
          <w:i/>
          <w:color w:val="B89B5E"/>
          <w:sz w:val="27"/>
        </w:rPr>
        <w:t>Onde a tradição encontra a modernidade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6F0E4"/>
            <w:tcBorders>
              <w:top w:val="single" w:sz="10" w:space="0" w:color="D4B66A"/>
              <w:left w:val="single" w:sz="10" w:space="0" w:color="D4B66A"/>
              <w:bottom w:val="single" w:sz="10" w:space="0" w:color="D4B66A"/>
              <w:right w:val="single" w:sz="10" w:space="0" w:color="D4B66A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0B1F4D"/>
                <w:sz w:val="21"/>
              </w:rPr>
              <w:t>📅 Saída: 27 de dezembro de 2026 | Domingo</w:t>
              <w:br/>
            </w:r>
            <w:r>
              <w:rPr>
                <w:rFonts w:ascii="Aptos" w:hAnsi="Aptos"/>
                <w:b/>
                <w:color w:val="0B1F4D"/>
                <w:sz w:val="21"/>
              </w:rPr>
              <w:t>📅 Retorno: 16 de janeiro de 2027 | Sábado</w:t>
              <w:br/>
            </w:r>
            <w:r>
              <w:rPr>
                <w:rFonts w:ascii="Aptos" w:hAnsi="Aptos"/>
                <w:b/>
                <w:color w:val="0B1F4D"/>
                <w:sz w:val="21"/>
              </w:rPr>
              <w:t>🌙 Quantidade de noites: 20</w:t>
              <w:br/>
            </w:r>
            <w:r>
              <w:rPr>
                <w:rFonts w:ascii="Aptos" w:hAnsi="Aptos"/>
                <w:b w:val="0"/>
                <w:color w:val="0B1F4D"/>
                <w:sz w:val="21"/>
              </w:rPr>
              <w:t>✈️ Saindo de: Rio de Janeiro e São Paulo</w:t>
              <w:br/>
            </w:r>
            <w:r>
              <w:rPr>
                <w:rFonts w:ascii="Aptos" w:hAnsi="Aptos"/>
                <w:b w:val="0"/>
                <w:color w:val="0B1F4D"/>
                <w:sz w:val="21"/>
              </w:rPr>
              <w:t>🌎 Visitando: China, França e Países Baixos</w:t>
              <w:br/>
            </w:r>
            <w:r>
              <w:rPr>
                <w:rFonts w:ascii="Aptos" w:hAnsi="Aptos"/>
                <w:b w:val="0"/>
                <w:color w:val="0B1F4D"/>
                <w:sz w:val="21"/>
              </w:rPr>
              <w:t>📍 Destinos: Hong Kong, Macau, Pequim, Luoyang, Xi’an, Chongqing, Cruzeiro no Rio Yangtze, Yichang, Xangai, Paris e Amsterdam</w:t>
              <w:br/>
            </w:r>
          </w:p>
        </w:tc>
      </w:tr>
    </w:tbl>
    <w:p/>
    <w:p>
      <w:pPr>
        <w:spacing w:after="120" w:line="252" w:lineRule="auto"/>
      </w:pPr>
      <w:r>
        <w:rPr>
          <w:rFonts w:ascii="Aptos" w:hAnsi="Aptos"/>
          <w:color w:val="222222"/>
          <w:sz w:val="21"/>
        </w:rPr>
        <w:t>Uma jornada especial de Réveillon pela China milenar e contemporânea, combinando metrópoles globais, antigas capitais imperiais, centros espirituais, trem de alta velocidade, cruzeiro pelo Rio Yangtze e a energia única de Hong Kong na virada do ano.</w:t>
      </w:r>
    </w:p>
    <w:p>
      <w:r>
        <w:br w:type="page"/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B1F4D"/>
          <w:sz w:val="36"/>
        </w:rPr>
        <w:t>✨ O Convite</w:t>
      </w:r>
    </w:p>
    <w:p>
      <w:pPr>
        <w:spacing w:after="120" w:line="252" w:lineRule="auto"/>
      </w:pPr>
      <w:r>
        <w:rPr>
          <w:rFonts w:ascii="Aptos" w:hAnsi="Aptos"/>
          <w:color w:val="222222"/>
          <w:sz w:val="20"/>
        </w:rPr>
        <w:t>Réveillon na Grande China Milenar é uma viagem que apresenta a China em sua dimensão mais ampla e contrastante: metrópoles globais, antigas capitais imperiais, centros espirituais, paisagens monumentais e uma travessia cuidadosamente desenhada para revelar a complexidade de uma das maiores civilizações da humanidade.</w:t>
      </w:r>
    </w:p>
    <w:p>
      <w:pPr>
        <w:spacing w:after="120" w:line="252" w:lineRule="auto"/>
      </w:pPr>
      <w:r>
        <w:rPr>
          <w:rFonts w:ascii="Aptos" w:hAnsi="Aptos"/>
          <w:color w:val="222222"/>
          <w:sz w:val="20"/>
        </w:rPr>
        <w:t>A jornada começa em Hong Kong durante a virada do ano, segue por Macau, Pequim, Luoyang, Xi’an e pelo Rio Yangtze, até chegar a Xangai. O roteiro une tradição, modernidade, espiritualidade, história imperial, grandes obras de engenharia e experiências culturais marcantes.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B1F4D"/>
          <w:sz w:val="36"/>
        </w:rPr>
        <w:t>📌 Informações Gerais da Viagem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304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8352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Informação</w:t>
            </w:r>
          </w:p>
        </w:tc>
      </w:tr>
      <w:tr>
        <w:tc>
          <w:tcPr>
            <w:tcW w:type="dxa" w:w="230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Saída</w:t>
            </w:r>
          </w:p>
        </w:tc>
        <w:tc>
          <w:tcPr>
            <w:tcW w:type="dxa" w:w="835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27 de dezembro de 2026 | Domingo</w:t>
            </w:r>
          </w:p>
        </w:tc>
      </w:tr>
      <w:tr>
        <w:tc>
          <w:tcPr>
            <w:tcW w:type="dxa" w:w="230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Retorno</w:t>
            </w:r>
          </w:p>
        </w:tc>
        <w:tc>
          <w:tcPr>
            <w:tcW w:type="dxa" w:w="835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16 de janeiro de 2027 | Sábado</w:t>
            </w:r>
          </w:p>
        </w:tc>
      </w:tr>
      <w:tr>
        <w:tc>
          <w:tcPr>
            <w:tcW w:type="dxa" w:w="230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Duração</w:t>
            </w:r>
          </w:p>
        </w:tc>
        <w:tc>
          <w:tcPr>
            <w:tcW w:type="dxa" w:w="835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20 noites</w:t>
            </w:r>
          </w:p>
        </w:tc>
      </w:tr>
      <w:tr>
        <w:tc>
          <w:tcPr>
            <w:tcW w:type="dxa" w:w="230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Saídas do Brasil</w:t>
            </w:r>
          </w:p>
        </w:tc>
        <w:tc>
          <w:tcPr>
            <w:tcW w:type="dxa" w:w="835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Rio de Janeiro e São Paulo. Consulte voos saindo de outras capitais brasileiras.</w:t>
            </w:r>
          </w:p>
        </w:tc>
      </w:tr>
      <w:tr>
        <w:tc>
          <w:tcPr>
            <w:tcW w:type="dxa" w:w="230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Países visitados</w:t>
            </w:r>
          </w:p>
        </w:tc>
        <w:tc>
          <w:tcPr>
            <w:tcW w:type="dxa" w:w="835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China, França e Países Baixos</w:t>
            </w:r>
          </w:p>
        </w:tc>
      </w:tr>
      <w:tr>
        <w:tc>
          <w:tcPr>
            <w:tcW w:type="dxa" w:w="230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Cidades/Regiões</w:t>
            </w:r>
          </w:p>
        </w:tc>
        <w:tc>
          <w:tcPr>
            <w:tcW w:type="dxa" w:w="835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Hong Kong, Macau, Pequim, Luoyang, Xi’an, Chongqing, Cruzeiro pelo Rio Yangtze, Yichang, Xangai, Paris e Amsterdam</w:t>
            </w:r>
          </w:p>
        </w:tc>
      </w:tr>
    </w:tbl>
    <w:p/>
    <w:p>
      <w:r>
        <w:br w:type="page"/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B1F4D"/>
          <w:sz w:val="36"/>
        </w:rPr>
        <w:t>🗺️ O Roteiro Dia a Dia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1 - 27.12.2026 | Domingo</w:t>
        <w:br/>
      </w:r>
      <w:r>
        <w:rPr>
          <w:rFonts w:ascii="Aptos" w:hAnsi="Aptos"/>
          <w:b/>
          <w:color w:val="0B1F4D"/>
          <w:sz w:val="23"/>
        </w:rPr>
        <w:t>📍 Brasil / Paris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Apresentação no Aeroporto Internacional do Rio de Janeiro ou de São Paulo para embarque com destino a Paris.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2 - 28.12.2026 | Segunda-feira</w:t>
        <w:br/>
      </w:r>
      <w:r>
        <w:rPr>
          <w:rFonts w:ascii="Aptos" w:hAnsi="Aptos"/>
          <w:b/>
          <w:color w:val="0B1F4D"/>
          <w:sz w:val="23"/>
        </w:rPr>
        <w:t>📍 Paris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Chegada, recepção e traslado ao hotel. Hospedagem.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3 - 29.12.2026 | Terça-feira</w:t>
        <w:br/>
      </w:r>
      <w:r>
        <w:rPr>
          <w:rFonts w:ascii="Aptos" w:hAnsi="Aptos"/>
          <w:b/>
          <w:color w:val="0B1F4D"/>
          <w:sz w:val="23"/>
        </w:rPr>
        <w:t>📍 Paris / Hong Kong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Café da manhã no hotel. Visita panorâmica à Cidade Luz, com destaque para os principais cartões postais. Ao final do dia, traslado ao aeroporto para embarque com destino a Hong Kong.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4 - 30.12.2026 | Quarta-feira</w:t>
        <w:br/>
      </w:r>
      <w:r>
        <w:rPr>
          <w:rFonts w:ascii="Aptos" w:hAnsi="Aptos"/>
          <w:b/>
          <w:color w:val="0B1F4D"/>
          <w:sz w:val="23"/>
        </w:rPr>
        <w:t>📍 Hong Kong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Chegada, recepção e traslado ao hotel. Hong Kong é uma cidade singular, antiga colônia britânica, hoje um dos maiores centros financeiros do mundo e uma das cidades mais verticais do planeta. Hospedagem.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5 - 31.12.2026 | Quinta-feira</w:t>
        <w:br/>
      </w:r>
      <w:r>
        <w:rPr>
          <w:rFonts w:ascii="Aptos" w:hAnsi="Aptos"/>
          <w:b/>
          <w:color w:val="0B1F4D"/>
          <w:sz w:val="23"/>
        </w:rPr>
        <w:t>📍 Hong Kong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Visita panorâmica pela cidade, incluindo Victoria Peak, Repulse Bay e Aberdeen Fishing Village. À noite, traslado ao porto para cruzeiro com jantar a bordo do Bauhinia, celebrando a chegada do Ano Novo diante do espetáculo de luzes de Hong Kong.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6 - 01.01.2027 | Sexta-feira</w:t>
        <w:br/>
      </w:r>
      <w:r>
        <w:rPr>
          <w:rFonts w:ascii="Aptos" w:hAnsi="Aptos"/>
          <w:b/>
          <w:color w:val="0B1F4D"/>
          <w:sz w:val="23"/>
        </w:rPr>
        <w:t>📍 Hong Kong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Dia livre em Hong Kong para aproveitar a cidade no primeiro dia do ano. Hospedagem.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7 - 02.01.2027 | Sábado</w:t>
        <w:br/>
      </w:r>
      <w:r>
        <w:rPr>
          <w:rFonts w:ascii="Aptos" w:hAnsi="Aptos"/>
          <w:b/>
          <w:color w:val="0B1F4D"/>
          <w:sz w:val="23"/>
        </w:rPr>
        <w:t>📍 Hong Kong / Macau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Travessia em ferry de alta velocidade para Macau. Visitas ao Largo do Senado, Ruínas da Catedral de São Paulo, Templo de A-Ma, Macau Tower em nível térreo e passagem pelo Venetian Casino. Almoço incluído em restaurante local. Hospedagem.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8 - 03.01.2027 | Domingo</w:t>
        <w:br/>
      </w:r>
      <w:r>
        <w:rPr>
          <w:rFonts w:ascii="Aptos" w:hAnsi="Aptos"/>
          <w:b/>
          <w:color w:val="0B1F4D"/>
          <w:sz w:val="23"/>
        </w:rPr>
        <w:t>📍 Macau / Pequim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Traslado ao aeroporto para embarque em voo com destino a Pequim. Recepção e traslado ao hotel. Pequim é o coração político, simbólico e cultural da China. Hospedagem.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9 - 04.01.2027 | Segunda-feira</w:t>
        <w:br/>
      </w:r>
      <w:r>
        <w:rPr>
          <w:rFonts w:ascii="Aptos" w:hAnsi="Aptos"/>
          <w:b/>
          <w:color w:val="0B1F4D"/>
          <w:sz w:val="23"/>
        </w:rPr>
        <w:t>📍 Pequim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Visita à Grande Muralha no trecho de Mutianyu, com subida e descida em funicular. Almoço incluído. À tarde, visita ao Mercado da Seda. À noite, jantar especial com o tradicional Pato Laqueado.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10 - 05.01.2027 | Terça-feira</w:t>
        <w:br/>
      </w:r>
      <w:r>
        <w:rPr>
          <w:rFonts w:ascii="Aptos" w:hAnsi="Aptos"/>
          <w:b/>
          <w:color w:val="0B1F4D"/>
          <w:sz w:val="23"/>
        </w:rPr>
        <w:t>📍 Pequim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Visita à Praça Tiananmen e à Cidade Proibida, antigo complexo palaciano das dinastias Ming e Qing. Almoço buffet incluído. À tarde, visita ao Palácio de Verão, com passeio de barco incluído.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11 - 06.01.2027 | Quarta-feira</w:t>
        <w:br/>
      </w:r>
      <w:r>
        <w:rPr>
          <w:rFonts w:ascii="Aptos" w:hAnsi="Aptos"/>
          <w:b/>
          <w:color w:val="0B1F4D"/>
          <w:sz w:val="23"/>
        </w:rPr>
        <w:t>📍 Pequim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Visita ao bairro antigo dos hutongs, com passeio de triciclo. Almoço incluído. À tarde, visita ao Templo do Céu. À noite, espetáculo de acrobacias chinesas no Teatro Vermelho.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12 - 07.01.2027 | Quinta-feira</w:t>
        <w:br/>
      </w:r>
      <w:r>
        <w:rPr>
          <w:rFonts w:ascii="Aptos" w:hAnsi="Aptos"/>
          <w:b/>
          <w:color w:val="0B1F4D"/>
          <w:sz w:val="23"/>
        </w:rPr>
        <w:t>📍 Pequim / Luoyang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Traslado à estação ferroviária e embarque em trem de alta velocidade rumo a Luoyang. Almoço incluído. À tarde, visita às Grutas de Longmen, monumental complexo de arte budista esculpido na rocha.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13 - 08.01.2027 | Sexta-feira</w:t>
        <w:br/>
      </w:r>
      <w:r>
        <w:rPr>
          <w:rFonts w:ascii="Aptos" w:hAnsi="Aptos"/>
          <w:b/>
          <w:color w:val="0B1F4D"/>
          <w:sz w:val="23"/>
        </w:rPr>
        <w:t>📍 Luoyang / Xi’an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Visita ao Templo Shaolin, berço do budismo Chan e das artes marciais chinesas, com espetáculo de Kung Fu. Almoço incluído. Embarque em trem de alta velocidade rumo a Xi’an. Hospedagem.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14 - 09.01.2027 | Sábado</w:t>
        <w:br/>
      </w:r>
      <w:r>
        <w:rPr>
          <w:rFonts w:ascii="Aptos" w:hAnsi="Aptos"/>
          <w:b/>
          <w:color w:val="0B1F4D"/>
          <w:sz w:val="23"/>
        </w:rPr>
        <w:t>📍 Xi’an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Visita ao Museu do Exército de Terracota. Almoço incluído. À tarde, visita à Pequena Pagoda do Ganso Selvagem e à antiga Mesquita no bairro muçulmano, com observação panorâmica da muralha original da cidade.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15 - 10.01.2027 | Domingo</w:t>
        <w:br/>
      </w:r>
      <w:r>
        <w:rPr>
          <w:rFonts w:ascii="Aptos" w:hAnsi="Aptos"/>
          <w:b/>
          <w:color w:val="0B1F4D"/>
          <w:sz w:val="23"/>
        </w:rPr>
        <w:t>📍 Xi’an / Chongqing / Cruzeiro pelo Yangtze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Embarque em trem de alta velocidade para Chongqing. Chegada e traslado ao porto para embarque no navio Century Glory ou similar, iniciando o cruzeiro pelo Rio Yangtze. Jantar e pernoite a bordo.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16 - 11.01.2027 | Segunda-feira</w:t>
        <w:br/>
      </w:r>
      <w:r>
        <w:rPr>
          <w:rFonts w:ascii="Aptos" w:hAnsi="Aptos"/>
          <w:b/>
          <w:color w:val="0B1F4D"/>
          <w:sz w:val="23"/>
        </w:rPr>
        <w:t>📍 Cruzeiro pelo Rio Yangtze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Navegação entre montanhas escarpadas, vilas ribeirinhas e paisagens históricas. Visitas organizadas revelam portos antigos, templos e aspectos da vida local. Pensão completa a bordo.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17 - 12.01.2027 | Terça-feira</w:t>
        <w:br/>
      </w:r>
      <w:r>
        <w:rPr>
          <w:rFonts w:ascii="Aptos" w:hAnsi="Aptos"/>
          <w:b/>
          <w:color w:val="0B1F4D"/>
          <w:sz w:val="23"/>
        </w:rPr>
        <w:t>📍 Cruzeiro pelo Rio Yangtze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Continuação da navegação pela região das Três Gargantas e passagem pela área da Barragem das Três Gargantas, uma das maiores obras de engenharia do mundo contemporâneo. Pensão completa a bordo.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18 - 13.01.2027 | Quarta-feira</w:t>
        <w:br/>
      </w:r>
      <w:r>
        <w:rPr>
          <w:rFonts w:ascii="Aptos" w:hAnsi="Aptos"/>
          <w:b/>
          <w:color w:val="0B1F4D"/>
          <w:sz w:val="23"/>
        </w:rPr>
        <w:t>📍 Yichang / Xangai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Desembarque e voo para Xangai. À tarde, passeio pelo Bund e pela região de Pudong, onde edifícios históricos e arranha-céus futuristas revelam a dupla identidade da cidade. Hospedagem.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19 - 14.01.2027 | Quinta-feira</w:t>
        <w:br/>
      </w:r>
      <w:r>
        <w:rPr>
          <w:rFonts w:ascii="Aptos" w:hAnsi="Aptos"/>
          <w:b/>
          <w:color w:val="0B1F4D"/>
          <w:sz w:val="23"/>
        </w:rPr>
        <w:t>📍 Xangai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Dia dedicado à múltipla identidade de Xangai, com visita ao Templo do Buda de Jade, cidade antiga de Chenghuangmiao, Nanjing Road, região de Pudong e subida à Torre de Xangai. Almoço buffet incluído.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20 - 15.01.2027 | Sexta-feira</w:t>
        <w:br/>
      </w:r>
      <w:r>
        <w:rPr>
          <w:rFonts w:ascii="Aptos" w:hAnsi="Aptos"/>
          <w:b/>
          <w:color w:val="0B1F4D"/>
          <w:sz w:val="23"/>
        </w:rPr>
        <w:t>📍 Xangai / Amsterdam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Café da manhã no hotel. Traslado ao aeroporto para embarque com destino a Amsterdam. Recepção no aeroporto e traslado ao hotel.</w:t>
      </w:r>
    </w:p>
    <w:p>
      <w:pPr>
        <w:spacing w:before="40" w:after="20"/>
      </w:pPr>
      <w:r>
        <w:rPr>
          <w:rFonts w:ascii="Aptos" w:hAnsi="Aptos"/>
          <w:b/>
          <w:color w:val="B89B5E"/>
          <w:sz w:val="20"/>
        </w:rPr>
        <w:t>Dia 21 - 16.01.2027 | Sábado</w:t>
        <w:br/>
      </w:r>
      <w:r>
        <w:rPr>
          <w:rFonts w:ascii="Aptos" w:hAnsi="Aptos"/>
          <w:b/>
          <w:color w:val="0B1F4D"/>
          <w:sz w:val="23"/>
        </w:rPr>
        <w:t>📍 Amsterdam / Brasil</w:t>
      </w:r>
    </w:p>
    <w:p>
      <w:pPr>
        <w:spacing w:after="60" w:line="252" w:lineRule="auto"/>
      </w:pPr>
      <w:r>
        <w:rPr>
          <w:rFonts w:ascii="Aptos" w:hAnsi="Aptos"/>
          <w:color w:val="222222"/>
          <w:sz w:val="18"/>
        </w:rPr>
        <w:t>Café da manhã no hotel e, em horário adequado, traslado ao aeroporto para embarque de regresso ao Brasil.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B1F4D"/>
          <w:sz w:val="36"/>
        </w:rPr>
        <w:t>✅ O Roteiro Inclui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Passagens aéreas internacionais em classe econômica. Consulte valores para classes superiores.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Passagens aéreas internas em classe econômica, com taxas e impostos incluídos, nos trechos Macau / Pequim e Yichang / Xangai.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Bilhete de trem de alta velocidade nos trechos Pequim / Luoyang / Xi’an / Chongqing.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Bilhete de ferry Hong Kong / Macau.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01 noite de hospedagem em Paris e 01 noite em Amsterdam, com café da manhã.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13 noites de hospedagem na China com café da manhã.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3 noites a bordo do cruzeiro pelo Rio Yangtze no navio Century Glory 5★, com pensão completa durante o cruzeiro.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Todos os traslados em veículos privativos de luxo.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Todos os passeios, visitas e excursões conforme o roteiro.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Ingressos incluídos para todas as visitas mencionadas.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Refeições incluídas conforme o roteiro.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Guias locais profissionais em português ou espanhol em Hong Kong, Macau, Pequim, Luoyang, Xi’an e Xangai.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Guias locais durante o cruzeiro Chongqing / Yangtze / Yichang.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Acompanhamento de guia brasileiro desde o Brasil para grupos acima de 15 passageiros. Grupos menores serão acompanhados por guias locais.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Seguro-viagem com cobertura de US$ 80.000. Consulte condições para cobertura superior.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Seguro de cancelamento de até US$ 4.000. Consulte condições para cobertura superior.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✓ Kit viagem.</w:t>
      </w:r>
    </w:p>
    <w:p>
      <w:r>
        <w:br w:type="page"/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B1F4D"/>
          <w:sz w:val="36"/>
        </w:rPr>
        <w:t>✈️ Voos Previstos</w:t>
      </w:r>
    </w:p>
    <w:p>
      <w:pPr>
        <w:pStyle w:val="Heading2"/>
        <w:spacing w:before="80" w:after="100"/>
      </w:pPr>
      <w:r>
        <w:rPr>
          <w:rFonts w:ascii="Aptos Display" w:hAnsi="Aptos Display"/>
          <w:b/>
          <w:color w:val="0B1F4D"/>
          <w:sz w:val="28"/>
        </w:rPr>
        <w:t>🛫 Saindo do Rio de Janeiro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2232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Origem</w:t>
            </w:r>
          </w:p>
        </w:tc>
        <w:tc>
          <w:tcPr>
            <w:tcW w:type="dxa" w:w="2232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Destino</w:t>
            </w:r>
          </w:p>
        </w:tc>
        <w:tc>
          <w:tcPr>
            <w:tcW w:type="dxa" w:w="1584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Data</w:t>
            </w:r>
          </w:p>
        </w:tc>
        <w:tc>
          <w:tcPr>
            <w:tcW w:type="dxa" w:w="1152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Voo</w:t>
            </w:r>
          </w:p>
        </w:tc>
        <w:tc>
          <w:tcPr>
            <w:tcW w:type="dxa" w:w="1440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Decolagem</w:t>
            </w:r>
          </w:p>
        </w:tc>
        <w:tc>
          <w:tcPr>
            <w:tcW w:type="dxa" w:w="1440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Pouso</w:t>
            </w:r>
          </w:p>
        </w:tc>
      </w:tr>
      <w:tr>
        <w:tc>
          <w:tcPr>
            <w:tcW w:type="dxa" w:w="22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Rio de Janeiro (GIG)</w:t>
            </w:r>
          </w:p>
        </w:tc>
        <w:tc>
          <w:tcPr>
            <w:tcW w:type="dxa" w:w="22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Paris</w:t>
            </w:r>
          </w:p>
        </w:tc>
        <w:tc>
          <w:tcPr>
            <w:tcW w:type="dxa" w:w="158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27/12/2026</w:t>
            </w:r>
          </w:p>
        </w:tc>
        <w:tc>
          <w:tcPr>
            <w:tcW w:type="dxa" w:w="115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AF 485</w:t>
            </w:r>
          </w:p>
        </w:tc>
        <w:tc>
          <w:tcPr>
            <w:tcW w:type="dxa" w:w="1440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20:45</w:t>
            </w:r>
          </w:p>
        </w:tc>
        <w:tc>
          <w:tcPr>
            <w:tcW w:type="dxa" w:w="1440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#11:55</w:t>
            </w:r>
          </w:p>
        </w:tc>
      </w:tr>
      <w:tr>
        <w:tc>
          <w:tcPr>
            <w:tcW w:type="dxa" w:w="223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Paris</w:t>
            </w:r>
          </w:p>
        </w:tc>
        <w:tc>
          <w:tcPr>
            <w:tcW w:type="dxa" w:w="223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Hong Kong</w:t>
            </w:r>
          </w:p>
        </w:tc>
        <w:tc>
          <w:tcPr>
            <w:tcW w:type="dxa" w:w="158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29/12/2026</w:t>
            </w:r>
          </w:p>
        </w:tc>
        <w:tc>
          <w:tcPr>
            <w:tcW w:type="dxa" w:w="115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AF 188</w:t>
            </w:r>
          </w:p>
        </w:tc>
        <w:tc>
          <w:tcPr>
            <w:tcW w:type="dxa" w:w="1440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23:20</w:t>
            </w:r>
          </w:p>
        </w:tc>
        <w:tc>
          <w:tcPr>
            <w:tcW w:type="dxa" w:w="1440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#18:30</w:t>
            </w:r>
          </w:p>
        </w:tc>
      </w:tr>
      <w:tr>
        <w:tc>
          <w:tcPr>
            <w:tcW w:type="dxa" w:w="22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Xangai</w:t>
            </w:r>
          </w:p>
        </w:tc>
        <w:tc>
          <w:tcPr>
            <w:tcW w:type="dxa" w:w="22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Amsterdam</w:t>
            </w:r>
          </w:p>
        </w:tc>
        <w:tc>
          <w:tcPr>
            <w:tcW w:type="dxa" w:w="158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15/01/2027</w:t>
            </w:r>
          </w:p>
        </w:tc>
        <w:tc>
          <w:tcPr>
            <w:tcW w:type="dxa" w:w="115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KL 896</w:t>
            </w:r>
          </w:p>
        </w:tc>
        <w:tc>
          <w:tcPr>
            <w:tcW w:type="dxa" w:w="1440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11:25</w:t>
            </w:r>
          </w:p>
        </w:tc>
        <w:tc>
          <w:tcPr>
            <w:tcW w:type="dxa" w:w="1440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18:45</w:t>
            </w:r>
          </w:p>
        </w:tc>
      </w:tr>
      <w:tr>
        <w:tc>
          <w:tcPr>
            <w:tcW w:type="dxa" w:w="223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Amsterdam</w:t>
            </w:r>
          </w:p>
        </w:tc>
        <w:tc>
          <w:tcPr>
            <w:tcW w:type="dxa" w:w="223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Rio de Janeiro (GIG)</w:t>
            </w:r>
          </w:p>
        </w:tc>
        <w:tc>
          <w:tcPr>
            <w:tcW w:type="dxa" w:w="158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16/01/2027</w:t>
            </w:r>
          </w:p>
        </w:tc>
        <w:tc>
          <w:tcPr>
            <w:tcW w:type="dxa" w:w="115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KL 75</w:t>
            </w:r>
          </w:p>
        </w:tc>
        <w:tc>
          <w:tcPr>
            <w:tcW w:type="dxa" w:w="1440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10:40</w:t>
            </w:r>
          </w:p>
        </w:tc>
        <w:tc>
          <w:tcPr>
            <w:tcW w:type="dxa" w:w="1440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18:40</w:t>
            </w:r>
          </w:p>
        </w:tc>
      </w:tr>
    </w:tbl>
    <w:p/>
    <w:p>
      <w:pPr>
        <w:pStyle w:val="Heading2"/>
        <w:spacing w:before="80" w:after="100"/>
      </w:pPr>
      <w:r>
        <w:rPr>
          <w:rFonts w:ascii="Aptos Display" w:hAnsi="Aptos Display"/>
          <w:b/>
          <w:color w:val="0B1F4D"/>
          <w:sz w:val="28"/>
        </w:rPr>
        <w:t>🛫 Saindo de São Paulo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2232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Origem</w:t>
            </w:r>
          </w:p>
        </w:tc>
        <w:tc>
          <w:tcPr>
            <w:tcW w:type="dxa" w:w="2232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Destino</w:t>
            </w:r>
          </w:p>
        </w:tc>
        <w:tc>
          <w:tcPr>
            <w:tcW w:type="dxa" w:w="1584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Data</w:t>
            </w:r>
          </w:p>
        </w:tc>
        <w:tc>
          <w:tcPr>
            <w:tcW w:type="dxa" w:w="1152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Voo</w:t>
            </w:r>
          </w:p>
        </w:tc>
        <w:tc>
          <w:tcPr>
            <w:tcW w:type="dxa" w:w="1440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Decolagem</w:t>
            </w:r>
          </w:p>
        </w:tc>
        <w:tc>
          <w:tcPr>
            <w:tcW w:type="dxa" w:w="1440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Pouso</w:t>
            </w:r>
          </w:p>
        </w:tc>
      </w:tr>
      <w:tr>
        <w:tc>
          <w:tcPr>
            <w:tcW w:type="dxa" w:w="22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São Paulo (GRU)</w:t>
            </w:r>
          </w:p>
        </w:tc>
        <w:tc>
          <w:tcPr>
            <w:tcW w:type="dxa" w:w="22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Paris</w:t>
            </w:r>
          </w:p>
        </w:tc>
        <w:tc>
          <w:tcPr>
            <w:tcW w:type="dxa" w:w="158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27/12/2026</w:t>
            </w:r>
          </w:p>
        </w:tc>
        <w:tc>
          <w:tcPr>
            <w:tcW w:type="dxa" w:w="115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AF 459</w:t>
            </w:r>
          </w:p>
        </w:tc>
        <w:tc>
          <w:tcPr>
            <w:tcW w:type="dxa" w:w="1440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20:40</w:t>
            </w:r>
          </w:p>
        </w:tc>
        <w:tc>
          <w:tcPr>
            <w:tcW w:type="dxa" w:w="1440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#11:50</w:t>
            </w:r>
          </w:p>
        </w:tc>
      </w:tr>
      <w:tr>
        <w:tc>
          <w:tcPr>
            <w:tcW w:type="dxa" w:w="223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Paris</w:t>
            </w:r>
          </w:p>
        </w:tc>
        <w:tc>
          <w:tcPr>
            <w:tcW w:type="dxa" w:w="223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Hong Kong</w:t>
            </w:r>
          </w:p>
        </w:tc>
        <w:tc>
          <w:tcPr>
            <w:tcW w:type="dxa" w:w="158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29/12/2026</w:t>
            </w:r>
          </w:p>
        </w:tc>
        <w:tc>
          <w:tcPr>
            <w:tcW w:type="dxa" w:w="115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AF 188</w:t>
            </w:r>
          </w:p>
        </w:tc>
        <w:tc>
          <w:tcPr>
            <w:tcW w:type="dxa" w:w="1440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23:20</w:t>
            </w:r>
          </w:p>
        </w:tc>
        <w:tc>
          <w:tcPr>
            <w:tcW w:type="dxa" w:w="1440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#18:30</w:t>
            </w:r>
          </w:p>
        </w:tc>
      </w:tr>
      <w:tr>
        <w:tc>
          <w:tcPr>
            <w:tcW w:type="dxa" w:w="22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Xangai</w:t>
            </w:r>
          </w:p>
        </w:tc>
        <w:tc>
          <w:tcPr>
            <w:tcW w:type="dxa" w:w="22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Amsterdam</w:t>
            </w:r>
          </w:p>
        </w:tc>
        <w:tc>
          <w:tcPr>
            <w:tcW w:type="dxa" w:w="158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15/01/2027</w:t>
            </w:r>
          </w:p>
        </w:tc>
        <w:tc>
          <w:tcPr>
            <w:tcW w:type="dxa" w:w="115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KL 896</w:t>
            </w:r>
          </w:p>
        </w:tc>
        <w:tc>
          <w:tcPr>
            <w:tcW w:type="dxa" w:w="1440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11:25</w:t>
            </w:r>
          </w:p>
        </w:tc>
        <w:tc>
          <w:tcPr>
            <w:tcW w:type="dxa" w:w="1440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18:45</w:t>
            </w:r>
          </w:p>
        </w:tc>
      </w:tr>
      <w:tr>
        <w:tc>
          <w:tcPr>
            <w:tcW w:type="dxa" w:w="223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Amsterdam</w:t>
            </w:r>
          </w:p>
        </w:tc>
        <w:tc>
          <w:tcPr>
            <w:tcW w:type="dxa" w:w="223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São Paulo (GRU)</w:t>
            </w:r>
          </w:p>
        </w:tc>
        <w:tc>
          <w:tcPr>
            <w:tcW w:type="dxa" w:w="158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16/01/2027</w:t>
            </w:r>
          </w:p>
        </w:tc>
        <w:tc>
          <w:tcPr>
            <w:tcW w:type="dxa" w:w="115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KL 791</w:t>
            </w:r>
          </w:p>
        </w:tc>
        <w:tc>
          <w:tcPr>
            <w:tcW w:type="dxa" w:w="1440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10:55</w:t>
            </w:r>
          </w:p>
        </w:tc>
        <w:tc>
          <w:tcPr>
            <w:tcW w:type="dxa" w:w="1440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19:00</w:t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B1F4D"/>
          <w:sz w:val="36"/>
        </w:rPr>
        <w:t>🏨 Hotéis Previstos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3744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Cidade/Serviço</w:t>
            </w:r>
          </w:p>
        </w:tc>
        <w:tc>
          <w:tcPr>
            <w:tcW w:type="dxa" w:w="6768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Hotel previsto</w:t>
            </w:r>
          </w:p>
        </w:tc>
      </w:tr>
      <w:tr>
        <w:tc>
          <w:tcPr>
            <w:tcW w:type="dxa" w:w="374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Paris</w:t>
            </w:r>
          </w:p>
        </w:tc>
        <w:tc>
          <w:tcPr>
            <w:tcW w:type="dxa" w:w="6768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Mercure Montparnasse</w:t>
            </w:r>
          </w:p>
        </w:tc>
      </w:tr>
      <w:tr>
        <w:tc>
          <w:tcPr>
            <w:tcW w:type="dxa" w:w="374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Hong Kong</w:t>
            </w:r>
          </w:p>
        </w:tc>
        <w:tc>
          <w:tcPr>
            <w:tcW w:type="dxa" w:w="6768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Royal Garden</w:t>
            </w:r>
          </w:p>
        </w:tc>
      </w:tr>
      <w:tr>
        <w:tc>
          <w:tcPr>
            <w:tcW w:type="dxa" w:w="374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Macau</w:t>
            </w:r>
          </w:p>
        </w:tc>
        <w:tc>
          <w:tcPr>
            <w:tcW w:type="dxa" w:w="6768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Grand Emperor</w:t>
            </w:r>
          </w:p>
        </w:tc>
      </w:tr>
      <w:tr>
        <w:tc>
          <w:tcPr>
            <w:tcW w:type="dxa" w:w="374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Pequim</w:t>
            </w:r>
          </w:p>
        </w:tc>
        <w:tc>
          <w:tcPr>
            <w:tcW w:type="dxa" w:w="6768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Sunworld Dynasty</w:t>
            </w:r>
          </w:p>
        </w:tc>
      </w:tr>
      <w:tr>
        <w:tc>
          <w:tcPr>
            <w:tcW w:type="dxa" w:w="374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Luoyang</w:t>
            </w:r>
          </w:p>
        </w:tc>
        <w:tc>
          <w:tcPr>
            <w:tcW w:type="dxa" w:w="6768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Internacional Hotel</w:t>
            </w:r>
          </w:p>
        </w:tc>
      </w:tr>
      <w:tr>
        <w:tc>
          <w:tcPr>
            <w:tcW w:type="dxa" w:w="374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Xi’an</w:t>
            </w:r>
          </w:p>
        </w:tc>
        <w:tc>
          <w:tcPr>
            <w:tcW w:type="dxa" w:w="6768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Bell Tower Grand Century</w:t>
            </w:r>
          </w:p>
        </w:tc>
      </w:tr>
      <w:tr>
        <w:tc>
          <w:tcPr>
            <w:tcW w:type="dxa" w:w="374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Cruzeiro</w:t>
            </w:r>
          </w:p>
        </w:tc>
        <w:tc>
          <w:tcPr>
            <w:tcW w:type="dxa" w:w="6768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Century Glory</w:t>
            </w:r>
          </w:p>
        </w:tc>
      </w:tr>
      <w:tr>
        <w:tc>
          <w:tcPr>
            <w:tcW w:type="dxa" w:w="374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Xangai</w:t>
            </w:r>
          </w:p>
        </w:tc>
        <w:tc>
          <w:tcPr>
            <w:tcW w:type="dxa" w:w="6768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The Longmont</w:t>
            </w:r>
          </w:p>
        </w:tc>
      </w:tr>
      <w:tr>
        <w:tc>
          <w:tcPr>
            <w:tcW w:type="dxa" w:w="374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Amsterdam</w:t>
            </w:r>
          </w:p>
        </w:tc>
        <w:tc>
          <w:tcPr>
            <w:tcW w:type="dxa" w:w="6768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NH Central</w:t>
            </w:r>
          </w:p>
        </w:tc>
      </w:tr>
    </w:tbl>
    <w:p/>
    <w:p>
      <w:r>
        <w:br w:type="page"/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B1F4D"/>
          <w:sz w:val="36"/>
        </w:rPr>
        <w:t>💵 Investimento por Pessoa</w:t>
      </w:r>
    </w:p>
    <w:p>
      <w:pPr>
        <w:spacing w:after="120" w:line="252" w:lineRule="auto"/>
      </w:pPr>
      <w:r>
        <w:rPr>
          <w:rFonts w:ascii="Aptos" w:hAnsi="Aptos"/>
          <w:color w:val="222222"/>
          <w:sz w:val="19"/>
        </w:rPr>
        <w:t>Valores a partir de, com base em acomodação dupla, por pessoa. Preços mantidos conforme o PDF original e sujeitos a alteração e disponibilidade, sem prévio aviso.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Descrição</w:t>
            </w:r>
          </w:p>
        </w:tc>
        <w:tc>
          <w:tcPr>
            <w:tcW w:type="dxa" w:w="4608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518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Em acomodação dupla</w:t>
            </w:r>
          </w:p>
        </w:tc>
        <w:tc>
          <w:tcPr>
            <w:tcW w:type="dxa" w:w="4608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US$ 10.982</w:t>
            </w:r>
          </w:p>
        </w:tc>
      </w:tr>
      <w:tr>
        <w:tc>
          <w:tcPr>
            <w:tcW w:type="dxa" w:w="5184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Suplemento para acomodação individual</w:t>
            </w:r>
          </w:p>
        </w:tc>
        <w:tc>
          <w:tcPr>
            <w:tcW w:type="dxa" w:w="4608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10x US$ 388</w:t>
            </w:r>
          </w:p>
        </w:tc>
      </w:tr>
      <w:tr>
        <w:tc>
          <w:tcPr>
            <w:tcW w:type="dxa" w:w="5184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Taxa de embarque</w:t>
            </w:r>
          </w:p>
        </w:tc>
        <w:tc>
          <w:tcPr>
            <w:tcW w:type="dxa" w:w="4608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US$ 637</w:t>
            </w:r>
          </w:p>
        </w:tc>
      </w:tr>
    </w:tbl>
    <w:p/>
    <w:p>
      <w:pPr>
        <w:spacing w:after="120" w:line="252" w:lineRule="auto"/>
      </w:pPr>
      <w:r>
        <w:rPr>
          <w:rFonts w:ascii="Aptos" w:hAnsi="Aptos"/>
          <w:color w:val="222222"/>
          <w:sz w:val="18"/>
        </w:rPr>
        <w:t>As condições de parcelamento e formas de pagamento foram concentradas exclusivamente na página final deste material.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B1F4D"/>
          <w:sz w:val="36"/>
        </w:rPr>
        <w:t>📄 Documentação Necessária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Passaporte com validade mínima de 6 meses a partir do término da viagem.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Cópia do passaporte.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Certificado Internacional de Vacinação contra Febre Amarela.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Contrato de viagem preenchido e assinado.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B1F4D"/>
          <w:sz w:val="36"/>
        </w:rPr>
        <w:t>ℹ️ Informações Importantes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Preços por pessoa em acomodação escolhida.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Ofertas com disponibilidade limitada, sujeitas à confirmação de reserva.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Preços, datas e condições de pagamento sujeitos a reajustes sem prévio aviso.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Check-in e check-out de acordo com a política de cada hotel.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Eventuais taxas municipais e de turismo deverão ser pagas localmente pelos passageiros nos hotéis.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A sequência dos passeios e atrações poderá ser alterada em caso de imprevisto.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Pode haver dificuldade para conversão de notas antigas de dólares americanos fora dos Estados Unidos.</w:t>
      </w:r>
    </w:p>
    <w:p>
      <w:pPr>
        <w:spacing w:after="60"/>
        <w:ind w:left="360" w:hanging="230"/>
      </w:pPr>
      <w:r>
        <w:rPr>
          <w:rFonts w:ascii="Aptos" w:hAnsi="Aptos"/>
          <w:color w:val="222222"/>
          <w:sz w:val="19"/>
        </w:rPr>
        <w:t>• Em razão do cenário geopolítico no Oriente Médio, os itinerários aéreos poderão operar temporariamente por rotas alternativas, priorizando segurança, conforto e fluidez da viagem.</w:t>
      </w:r>
    </w:p>
    <w:p>
      <w:pPr>
        <w:sectPr>
          <w:headerReference w:type="default" r:id="rId9"/>
          <w:footerReference w:type="default" r:id="rId10"/>
          <w:pgSz w:w="12240" w:h="15840"/>
          <w:pgMar w:top="792" w:right="864" w:bottom="792" w:left="864" w:header="720" w:footer="720" w:gutter="0"/>
          <w:cols w:space="720"/>
          <w:docGrid w:linePitch="360"/>
        </w:sectPr>
      </w:pP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B1F4D"/>
          <w:sz w:val="36"/>
        </w:rPr>
        <w:t>💳 Formas de Pagamento</w:t>
      </w:r>
    </w:p>
    <w:p>
      <w:pPr>
        <w:spacing w:after="120" w:line="252" w:lineRule="auto"/>
      </w:pPr>
      <w:r>
        <w:rPr>
          <w:rFonts w:ascii="Aptos" w:hAnsi="Aptos"/>
          <w:color w:val="222222"/>
          <w:sz w:val="21"/>
        </w:rPr>
        <w:t>Forma de pagamento deixada apenas ao final do material, conforme solicitado.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032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Condição</w:t>
            </w:r>
          </w:p>
        </w:tc>
        <w:tc>
          <w:tcPr>
            <w:tcW w:type="dxa" w:w="6048"/>
            <w:shd w:fill="0B1F4D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Informação</w:t>
            </w:r>
          </w:p>
        </w:tc>
      </w:tr>
      <w:tr>
        <w:tc>
          <w:tcPr>
            <w:tcW w:type="dxa" w:w="40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Valor em acomodação dupla</w:t>
            </w:r>
          </w:p>
        </w:tc>
        <w:tc>
          <w:tcPr>
            <w:tcW w:type="dxa" w:w="6048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US$ 10.982</w:t>
            </w:r>
          </w:p>
        </w:tc>
      </w:tr>
      <w:tr>
        <w:tc>
          <w:tcPr>
            <w:tcW w:type="dxa" w:w="403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Taxa de embarque</w:t>
            </w:r>
          </w:p>
        </w:tc>
        <w:tc>
          <w:tcPr>
            <w:tcW w:type="dxa" w:w="6048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US$ 637</w:t>
            </w:r>
          </w:p>
        </w:tc>
      </w:tr>
      <w:tr>
        <w:tc>
          <w:tcPr>
            <w:tcW w:type="dxa" w:w="40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Parcelamento original informado</w:t>
            </w:r>
          </w:p>
        </w:tc>
        <w:tc>
          <w:tcPr>
            <w:tcW w:type="dxa" w:w="6048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Entrada de US$ 3.296 + taxas + 9x US$ 854</w:t>
            </w:r>
          </w:p>
        </w:tc>
      </w:tr>
      <w:tr>
        <w:tc>
          <w:tcPr>
            <w:tcW w:type="dxa" w:w="4032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Etiqueta solicitada</w:t>
            </w:r>
          </w:p>
        </w:tc>
        <w:tc>
          <w:tcPr>
            <w:tcW w:type="dxa" w:w="6048"/>
            <w:shd w:fill="F3F5F8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12x sem juros no cartão</w:t>
            </w:r>
          </w:p>
        </w:tc>
      </w:tr>
      <w:tr>
        <w:tc>
          <w:tcPr>
            <w:tcW w:type="dxa" w:w="4032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Boleto em R$</w:t>
            </w:r>
          </w:p>
        </w:tc>
        <w:tc>
          <w:tcPr>
            <w:tcW w:type="dxa" w:w="6048"/>
            <w:shd w:fill="FFFFFF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6"/>
              </w:rPr>
              <w:t>Até 60 dias antes da viagem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2212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quet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2212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252" w:lineRule="auto"/>
      </w:pPr>
      <w:r>
        <w:rPr>
          <w:rFonts w:ascii="Aptos" w:hAnsi="Aptos"/>
          <w:color w:val="222222"/>
          <w:sz w:val="19"/>
        </w:rPr>
        <w:t>Escolha a melhor forma de pagamento e garanta sua vaga. Condições comerciais e disponibilidade devem ser confirmadas no momento da contratação.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77777"/>
        <w:sz w:val="16"/>
      </w:rPr>
      <w:t>Roteiro preparado para divulgação - contatos do fornecedor removidos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color w:val="666666"/>
        <w:sz w:val="16"/>
      </w:rPr>
      <w:t>Réveillon na Grande China Milenar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1F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1F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B1F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