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3D" w:rsidRDefault="00BD7D01">
      <w:pPr>
        <w:spacing w:after="80"/>
        <w:jc w:val="center"/>
      </w:pPr>
      <w:r w:rsidRPr="00BD7D01">
        <w:rPr>
          <w:b/>
          <w:bCs/>
          <w:color w:val="1F2D5C"/>
          <w:sz w:val="44"/>
          <w:szCs w:val="44"/>
        </w:rPr>
        <w:t>60+ |</w:t>
      </w:r>
      <w:r>
        <w:rPr>
          <w:b/>
          <w:color w:val="1F4E79"/>
          <w:sz w:val="36"/>
        </w:rPr>
        <w:t xml:space="preserve"> </w:t>
      </w:r>
      <w:r w:rsidR="009E1BC3">
        <w:rPr>
          <w:b/>
          <w:bCs/>
          <w:color w:val="1F2D5C"/>
          <w:sz w:val="44"/>
          <w:szCs w:val="44"/>
        </w:rPr>
        <w:t>FA</w:t>
      </w:r>
      <w:bookmarkStart w:id="0" w:name="_GoBack"/>
      <w:bookmarkEnd w:id="0"/>
      <w:r w:rsidR="009E1BC3">
        <w:rPr>
          <w:b/>
          <w:bCs/>
          <w:color w:val="1F2D5C"/>
          <w:sz w:val="44"/>
          <w:szCs w:val="44"/>
        </w:rPr>
        <w:t>BULOSO CIRCUITO PELO PERU</w:t>
      </w:r>
    </w:p>
    <w:p w:rsidR="00BE1C3D" w:rsidRDefault="009E1BC3">
      <w:pPr>
        <w:spacing w:after="200"/>
        <w:jc w:val="center"/>
      </w:pPr>
      <w:r>
        <w:rPr>
          <w:i/>
          <w:iCs/>
          <w:color w:val="A67C52"/>
          <w:sz w:val="24"/>
          <w:szCs w:val="24"/>
        </w:rPr>
        <w:t xml:space="preserve">Com Machu Picchu, </w:t>
      </w:r>
      <w:proofErr w:type="gramStart"/>
      <w:r>
        <w:rPr>
          <w:i/>
          <w:iCs/>
          <w:color w:val="A67C52"/>
          <w:sz w:val="24"/>
          <w:szCs w:val="24"/>
        </w:rPr>
        <w:t>Cusco, Lima e Lago Titicaca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BE1C3D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📅 Saída</w:t>
            </w:r>
          </w:p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09/10/2026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🌙 Noites</w:t>
            </w:r>
          </w:p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09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🏷️ A partir de</w:t>
            </w:r>
          </w:p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 xml:space="preserve">US$ 3.494 </w:t>
            </w:r>
            <w:proofErr w:type="gramStart"/>
            <w:r>
              <w:rPr>
                <w:b/>
                <w:bCs/>
                <w:color w:val="A67C52"/>
                <w:sz w:val="22"/>
                <w:szCs w:val="22"/>
              </w:rPr>
              <w:t>+</w:t>
            </w:r>
            <w:proofErr w:type="gramEnd"/>
            <w:r>
              <w:rPr>
                <w:b/>
                <w:bCs/>
                <w:color w:val="A67C52"/>
                <w:sz w:val="22"/>
                <w:szCs w:val="22"/>
              </w:rPr>
              <w:t xml:space="preserve"> taxas</w:t>
            </w:r>
          </w:p>
        </w:tc>
      </w:tr>
    </w:tbl>
    <w:p w:rsidR="00BE1C3D" w:rsidRDefault="009E1BC3">
      <w:pPr>
        <w:spacing w:before="120" w:after="80"/>
      </w:pPr>
      <w:r>
        <w:rPr>
          <w:b/>
          <w:bCs/>
          <w:color w:val="1F2D5C"/>
        </w:rPr>
        <w:t>💳 Janela de pagamento: em até 10x | Taxa de embarque: US$ 146</w:t>
      </w: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✨ Resumo da viagem</w:t>
      </w:r>
    </w:p>
    <w:p w:rsidR="00BE1C3D" w:rsidRDefault="009E1BC3">
      <w:pPr>
        <w:spacing w:before="60" w:after="60"/>
      </w:pPr>
      <w:r>
        <w:rPr>
          <w:color w:val="373737"/>
        </w:rPr>
        <w:t>Uma jornada inesquecível pelas terras dos Incas, combinando sítios arqueológicos milenares, paisagens andinas deslumbrantes, o misterioso Lago Titicaca e a vibrante capital Lima.</w:t>
      </w:r>
    </w:p>
    <w:p w:rsidR="00BE1C3D" w:rsidRDefault="009E1BC3">
      <w:pPr>
        <w:spacing w:before="60" w:after="60"/>
      </w:pPr>
      <w:r>
        <w:rPr>
          <w:color w:val="373737"/>
        </w:rPr>
        <w:t>• Saídas previstas do Rio de Janeiro e de São Paulo, com possibilidade de consulta para outras capitais brasileiras.</w:t>
      </w:r>
    </w:p>
    <w:p w:rsidR="00BE1C3D" w:rsidRDefault="009E1BC3">
      <w:pPr>
        <w:spacing w:before="60" w:after="60"/>
      </w:pPr>
      <w:proofErr w:type="gramStart"/>
      <w:r>
        <w:rPr>
          <w:color w:val="373737"/>
        </w:rPr>
        <w:t>• Visitando</w:t>
      </w:r>
      <w:proofErr w:type="gramEnd"/>
      <w:r>
        <w:rPr>
          <w:color w:val="373737"/>
        </w:rPr>
        <w:t xml:space="preserve">: Cusco, Valle Sagrado, Mercado de </w:t>
      </w:r>
      <w:proofErr w:type="spellStart"/>
      <w:r>
        <w:rPr>
          <w:color w:val="373737"/>
        </w:rPr>
        <w:t>Pisac</w:t>
      </w:r>
      <w:proofErr w:type="spellEnd"/>
      <w:r>
        <w:rPr>
          <w:color w:val="373737"/>
        </w:rPr>
        <w:t xml:space="preserve">, </w:t>
      </w:r>
      <w:proofErr w:type="spellStart"/>
      <w:r>
        <w:rPr>
          <w:color w:val="373737"/>
        </w:rPr>
        <w:t>Ollantaytambo</w:t>
      </w:r>
      <w:proofErr w:type="spellEnd"/>
      <w:r>
        <w:rPr>
          <w:color w:val="373737"/>
        </w:rPr>
        <w:t>, Machu Picchu, Puno, Lago Titicaca e Lima.</w:t>
      </w:r>
    </w:p>
    <w:p w:rsidR="00BE1C3D" w:rsidRDefault="009E1BC3">
      <w:pPr>
        <w:spacing w:before="60" w:after="60"/>
      </w:pPr>
      <w:r>
        <w:rPr>
          <w:color w:val="373737"/>
        </w:rPr>
        <w:t>• Retorno previsto: 18/10/2026.</w:t>
      </w: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🧭 Roteiro resumido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1 (09/10): Rio de Janeiro ou São Paulo / Cusco</w:t>
      </w:r>
    </w:p>
    <w:p w:rsidR="00BE1C3D" w:rsidRDefault="009E1BC3">
      <w:pPr>
        <w:spacing w:before="60" w:after="60"/>
      </w:pPr>
      <w:r>
        <w:rPr>
          <w:color w:val="373737"/>
        </w:rPr>
        <w:t>Apresentação no aeroporto para embarque com destino a Cusco. Chegada e traslado ao hotel.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Cusco,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2 (10/10): Cusco</w:t>
      </w:r>
    </w:p>
    <w:p w:rsidR="00BE1C3D" w:rsidRDefault="009E1BC3">
      <w:pPr>
        <w:spacing w:before="60" w:after="60"/>
      </w:pPr>
      <w:r>
        <w:rPr>
          <w:color w:val="373737"/>
        </w:rPr>
        <w:t xml:space="preserve">Café da manhã no hotel e visita à cidade de Cusco com destaque para </w:t>
      </w:r>
      <w:proofErr w:type="spellStart"/>
      <w:r>
        <w:rPr>
          <w:color w:val="373737"/>
        </w:rPr>
        <w:t>Qorikancha</w:t>
      </w:r>
      <w:proofErr w:type="spellEnd"/>
      <w:r>
        <w:rPr>
          <w:color w:val="373737"/>
        </w:rPr>
        <w:t xml:space="preserve">, o Templo do Sol. Continuaremos com as quatro ruínas próximas à cidade: La Fortaleza de </w:t>
      </w:r>
      <w:proofErr w:type="spellStart"/>
      <w:r>
        <w:rPr>
          <w:color w:val="373737"/>
        </w:rPr>
        <w:t>Sacsayhuamán</w:t>
      </w:r>
      <w:proofErr w:type="spellEnd"/>
      <w:r>
        <w:rPr>
          <w:color w:val="373737"/>
        </w:rPr>
        <w:t xml:space="preserve">, </w:t>
      </w:r>
      <w:proofErr w:type="spellStart"/>
      <w:r>
        <w:rPr>
          <w:color w:val="373737"/>
        </w:rPr>
        <w:t>Qenqo</w:t>
      </w:r>
      <w:proofErr w:type="spellEnd"/>
      <w:r>
        <w:rPr>
          <w:color w:val="373737"/>
        </w:rPr>
        <w:t xml:space="preserve">, </w:t>
      </w:r>
      <w:proofErr w:type="spellStart"/>
      <w:r>
        <w:rPr>
          <w:color w:val="373737"/>
        </w:rPr>
        <w:t>Puca</w:t>
      </w:r>
      <w:proofErr w:type="spellEnd"/>
      <w:r>
        <w:rPr>
          <w:color w:val="373737"/>
        </w:rPr>
        <w:t xml:space="preserve"> </w:t>
      </w:r>
      <w:proofErr w:type="spellStart"/>
      <w:r>
        <w:rPr>
          <w:color w:val="373737"/>
        </w:rPr>
        <w:t>Pucara</w:t>
      </w:r>
      <w:proofErr w:type="spellEnd"/>
      <w:r>
        <w:rPr>
          <w:color w:val="373737"/>
        </w:rPr>
        <w:t xml:space="preserve"> e </w:t>
      </w:r>
      <w:proofErr w:type="spellStart"/>
      <w:r>
        <w:rPr>
          <w:color w:val="373737"/>
        </w:rPr>
        <w:t>Tambomachay</w:t>
      </w:r>
      <w:proofErr w:type="spellEnd"/>
      <w:r>
        <w:rPr>
          <w:color w:val="373737"/>
        </w:rPr>
        <w:t>. Tarde e noite livres.</w:t>
      </w:r>
    </w:p>
    <w:p w:rsidR="00BE1C3D" w:rsidRDefault="009E1BC3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Qorikancha</w:t>
      </w:r>
      <w:proofErr w:type="spellEnd"/>
      <w:r>
        <w:rPr>
          <w:i/>
          <w:iCs/>
          <w:color w:val="555555"/>
          <w:sz w:val="17"/>
          <w:szCs w:val="17"/>
        </w:rPr>
        <w:t>, o Templo do Sol – Cusco,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3 (11/10): Cusco / Valle Sagrado / Mercado de </w:t>
      </w:r>
      <w:proofErr w:type="spellStart"/>
      <w:r>
        <w:rPr>
          <w:b/>
          <w:bCs/>
          <w:color w:val="1F2D5C"/>
          <w:sz w:val="32"/>
          <w:szCs w:val="32"/>
        </w:rPr>
        <w:t>Pisac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Ollantaytambo</w:t>
      </w:r>
      <w:proofErr w:type="spellEnd"/>
    </w:p>
    <w:p w:rsidR="00BE1C3D" w:rsidRDefault="009E1BC3">
      <w:pPr>
        <w:spacing w:before="60" w:after="60"/>
      </w:pPr>
      <w:r>
        <w:rPr>
          <w:color w:val="373737"/>
        </w:rPr>
        <w:t xml:space="preserve">Café da manhã no hotel. Excursão de dia inteiro ao Valle Sagrado dos Incas. Teremos a oportunidade de conhecer o típico mercado artesanal de </w:t>
      </w:r>
      <w:proofErr w:type="spellStart"/>
      <w:r>
        <w:rPr>
          <w:color w:val="373737"/>
        </w:rPr>
        <w:t>Pisac</w:t>
      </w:r>
      <w:proofErr w:type="spellEnd"/>
      <w:r>
        <w:rPr>
          <w:color w:val="373737"/>
        </w:rPr>
        <w:t xml:space="preserve">, onde poderemos apreciar e adquirir artesanato peruano. Almoço incluído. Depois, visitaremos o parque arqueológico de </w:t>
      </w:r>
      <w:proofErr w:type="spellStart"/>
      <w:r>
        <w:rPr>
          <w:color w:val="373737"/>
        </w:rPr>
        <w:t>Ollantaytambo</w:t>
      </w:r>
      <w:proofErr w:type="spellEnd"/>
      <w:r>
        <w:rPr>
          <w:color w:val="373737"/>
        </w:rPr>
        <w:t>, situado a 97 km de Cusco. Acomodação no hotel em Valle Sagrado.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Valle Sagrado dos Incas – Andes Peruanos,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4 (12/10): Valle Sagrado / Machu Picchu / Cusco</w:t>
      </w:r>
    </w:p>
    <w:p w:rsidR="00BE1C3D" w:rsidRDefault="009E1BC3">
      <w:pPr>
        <w:spacing w:before="60" w:after="60"/>
      </w:pPr>
      <w:r>
        <w:rPr>
          <w:color w:val="373737"/>
        </w:rPr>
        <w:t xml:space="preserve">Café da manhã no hotel. Excursão de dia inteiro ao complexo arqueológico de Machu Picchu, situado a 2.350 metros de altitude. Traslado até a estação de trem, subida até Aguas </w:t>
      </w:r>
      <w:proofErr w:type="spellStart"/>
      <w:r>
        <w:rPr>
          <w:color w:val="373737"/>
        </w:rPr>
        <w:t>Calientes</w:t>
      </w:r>
      <w:proofErr w:type="spellEnd"/>
      <w:r>
        <w:rPr>
          <w:color w:val="373737"/>
        </w:rPr>
        <w:t xml:space="preserve"> e depois a Machu Picchu. Conheceremos a majestosa cidadela, suas praças, templos, plataformas e o famoso </w:t>
      </w:r>
      <w:proofErr w:type="spellStart"/>
      <w:r>
        <w:rPr>
          <w:color w:val="373737"/>
        </w:rPr>
        <w:t>Intihuatana</w:t>
      </w:r>
      <w:proofErr w:type="spellEnd"/>
      <w:r>
        <w:rPr>
          <w:color w:val="373737"/>
        </w:rPr>
        <w:t xml:space="preserve"> (relógio solar). Almoço incluído. Retorno a Cusco de trem.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 xml:space="preserve">Trem para Aguas </w:t>
      </w:r>
      <w:proofErr w:type="spellStart"/>
      <w:r>
        <w:rPr>
          <w:i/>
          <w:iCs/>
          <w:color w:val="555555"/>
          <w:sz w:val="17"/>
          <w:szCs w:val="17"/>
        </w:rPr>
        <w:t>Calientes</w:t>
      </w:r>
      <w:proofErr w:type="spellEnd"/>
      <w:r>
        <w:rPr>
          <w:i/>
          <w:iCs/>
          <w:color w:val="555555"/>
          <w:sz w:val="17"/>
          <w:szCs w:val="17"/>
        </w:rPr>
        <w:t>, Peru</w:t>
      </w:r>
    </w:p>
    <w:p w:rsidR="00BE1C3D" w:rsidRDefault="009E1BC3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Machu Picchu,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5 (13/10): Cusco / Puno</w:t>
      </w:r>
    </w:p>
    <w:p w:rsidR="00BE1C3D" w:rsidRDefault="009E1BC3">
      <w:pPr>
        <w:spacing w:before="60" w:after="60"/>
      </w:pPr>
      <w:r>
        <w:rPr>
          <w:color w:val="373737"/>
        </w:rPr>
        <w:t xml:space="preserve">Café da manhã no hotel e saída em ônibus com destino </w:t>
      </w:r>
      <w:proofErr w:type="gramStart"/>
      <w:r>
        <w:rPr>
          <w:color w:val="373737"/>
        </w:rPr>
        <w:t>a Puno</w:t>
      </w:r>
      <w:proofErr w:type="gramEnd"/>
      <w:r>
        <w:rPr>
          <w:color w:val="373737"/>
        </w:rPr>
        <w:t xml:space="preserve">. No trajeto, visitaremos </w:t>
      </w:r>
      <w:proofErr w:type="spellStart"/>
      <w:r>
        <w:rPr>
          <w:color w:val="373737"/>
        </w:rPr>
        <w:t>Andahuaylillas</w:t>
      </w:r>
      <w:proofErr w:type="spellEnd"/>
      <w:r>
        <w:rPr>
          <w:color w:val="373737"/>
        </w:rPr>
        <w:t xml:space="preserve"> e sua bela igreja colonial (a Sistina Andina), </w:t>
      </w:r>
      <w:proofErr w:type="spellStart"/>
      <w:r>
        <w:rPr>
          <w:color w:val="373737"/>
        </w:rPr>
        <w:t>Raqchi</w:t>
      </w:r>
      <w:proofErr w:type="spellEnd"/>
      <w:r>
        <w:rPr>
          <w:color w:val="373737"/>
        </w:rPr>
        <w:t xml:space="preserve">, o Povoado de </w:t>
      </w:r>
      <w:proofErr w:type="spellStart"/>
      <w:r>
        <w:rPr>
          <w:color w:val="373737"/>
        </w:rPr>
        <w:t>Sicuani</w:t>
      </w:r>
      <w:proofErr w:type="spellEnd"/>
      <w:r>
        <w:rPr>
          <w:color w:val="373737"/>
        </w:rPr>
        <w:t xml:space="preserve"> (almoço incluído), La </w:t>
      </w:r>
      <w:proofErr w:type="spellStart"/>
      <w:r>
        <w:rPr>
          <w:color w:val="373737"/>
        </w:rPr>
        <w:t>Raya</w:t>
      </w:r>
      <w:proofErr w:type="spellEnd"/>
      <w:r>
        <w:rPr>
          <w:color w:val="373737"/>
        </w:rPr>
        <w:t xml:space="preserve"> e </w:t>
      </w:r>
      <w:proofErr w:type="spellStart"/>
      <w:r>
        <w:rPr>
          <w:color w:val="373737"/>
        </w:rPr>
        <w:t>Pucara</w:t>
      </w:r>
      <w:proofErr w:type="spellEnd"/>
      <w:r>
        <w:rPr>
          <w:color w:val="373737"/>
        </w:rPr>
        <w:t xml:space="preserve">. No final do dia, chegada </w:t>
      </w:r>
      <w:proofErr w:type="gramStart"/>
      <w:r>
        <w:rPr>
          <w:color w:val="373737"/>
        </w:rPr>
        <w:t>a Puno</w:t>
      </w:r>
      <w:proofErr w:type="gramEnd"/>
      <w:r>
        <w:rPr>
          <w:color w:val="373737"/>
        </w:rPr>
        <w:t xml:space="preserve"> e hospedagem.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Andahuaylillas</w:t>
      </w:r>
      <w:proofErr w:type="spellEnd"/>
      <w:r>
        <w:rPr>
          <w:i/>
          <w:iCs/>
          <w:color w:val="555555"/>
          <w:sz w:val="17"/>
          <w:szCs w:val="17"/>
        </w:rPr>
        <w:t>, Peru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 xml:space="preserve">La </w:t>
      </w:r>
      <w:proofErr w:type="spellStart"/>
      <w:r>
        <w:rPr>
          <w:i/>
          <w:iCs/>
          <w:color w:val="555555"/>
          <w:sz w:val="17"/>
          <w:szCs w:val="17"/>
        </w:rPr>
        <w:t>Raya</w:t>
      </w:r>
      <w:proofErr w:type="spellEnd"/>
      <w:r>
        <w:rPr>
          <w:i/>
          <w:iCs/>
          <w:color w:val="555555"/>
          <w:sz w:val="17"/>
          <w:szCs w:val="17"/>
        </w:rPr>
        <w:t>, Peru</w:t>
      </w:r>
    </w:p>
    <w:p w:rsidR="00BE1C3D" w:rsidRDefault="009E1BC3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Pucara</w:t>
      </w:r>
      <w:proofErr w:type="spellEnd"/>
      <w:r>
        <w:rPr>
          <w:i/>
          <w:iCs/>
          <w:color w:val="555555"/>
          <w:sz w:val="17"/>
          <w:szCs w:val="17"/>
        </w:rPr>
        <w:t>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6 (14/10): Puno e Lago Titicaca</w:t>
      </w:r>
    </w:p>
    <w:p w:rsidR="00BE1C3D" w:rsidRDefault="009E1BC3">
      <w:pPr>
        <w:spacing w:before="60" w:after="60"/>
      </w:pPr>
      <w:r>
        <w:rPr>
          <w:color w:val="373737"/>
        </w:rPr>
        <w:t xml:space="preserve">Café da manhã no hotel. Pela manhã, visita à Ilha de </w:t>
      </w:r>
      <w:proofErr w:type="spellStart"/>
      <w:r>
        <w:rPr>
          <w:color w:val="373737"/>
        </w:rPr>
        <w:t>Uros</w:t>
      </w:r>
      <w:proofErr w:type="spellEnd"/>
      <w:r>
        <w:rPr>
          <w:color w:val="373737"/>
        </w:rPr>
        <w:t xml:space="preserve"> com sua forma de vida comunal e costumes preservados. À tarde, visita à Zona Arqueológica de </w:t>
      </w:r>
      <w:proofErr w:type="spellStart"/>
      <w:r>
        <w:rPr>
          <w:color w:val="373737"/>
        </w:rPr>
        <w:t>Sillustani</w:t>
      </w:r>
      <w:proofErr w:type="spellEnd"/>
      <w:r>
        <w:rPr>
          <w:color w:val="373737"/>
        </w:rPr>
        <w:t xml:space="preserve">, com destaque para as </w:t>
      </w:r>
      <w:proofErr w:type="spellStart"/>
      <w:r>
        <w:rPr>
          <w:color w:val="373737"/>
        </w:rPr>
        <w:t>Chullpas</w:t>
      </w:r>
      <w:proofErr w:type="spellEnd"/>
      <w:r>
        <w:rPr>
          <w:color w:val="373737"/>
        </w:rPr>
        <w:t xml:space="preserve"> — monumentos funerários com mais de 12 metros de altura. Hospedagem em Puno.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Lago Titicaca – Puno,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7 (15/10): Puno / Lima</w:t>
      </w:r>
    </w:p>
    <w:p w:rsidR="00BE1C3D" w:rsidRDefault="009E1BC3">
      <w:pPr>
        <w:spacing w:before="60" w:after="60"/>
      </w:pPr>
      <w:r>
        <w:rPr>
          <w:color w:val="373737"/>
        </w:rPr>
        <w:t>Café da manhã no hotel. Traslado ao aeroporto para embarque com destino a Lima, recepção e traslado ao hotel.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Lima,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8 (16/10): Lima</w:t>
      </w:r>
    </w:p>
    <w:p w:rsidR="00BE1C3D" w:rsidRDefault="009E1BC3">
      <w:pPr>
        <w:spacing w:before="60" w:after="60"/>
      </w:pPr>
      <w:r>
        <w:rPr>
          <w:color w:val="373737"/>
        </w:rPr>
        <w:lastRenderedPageBreak/>
        <w:t xml:space="preserve">Café da manhã no hotel. Visita à Zona Colonial, Plaza Mayor, Convento de San Francisco, </w:t>
      </w:r>
      <w:proofErr w:type="spellStart"/>
      <w:r>
        <w:rPr>
          <w:color w:val="373737"/>
        </w:rPr>
        <w:t>Huaca</w:t>
      </w:r>
      <w:proofErr w:type="spellEnd"/>
      <w:r>
        <w:rPr>
          <w:color w:val="373737"/>
        </w:rPr>
        <w:t xml:space="preserve"> </w:t>
      </w:r>
      <w:proofErr w:type="spellStart"/>
      <w:r>
        <w:rPr>
          <w:color w:val="373737"/>
        </w:rPr>
        <w:t>Pucllana</w:t>
      </w:r>
      <w:proofErr w:type="spellEnd"/>
      <w:r>
        <w:rPr>
          <w:color w:val="373737"/>
        </w:rPr>
        <w:t xml:space="preserve">, bairro de </w:t>
      </w:r>
      <w:proofErr w:type="spellStart"/>
      <w:r>
        <w:rPr>
          <w:color w:val="373737"/>
        </w:rPr>
        <w:t>Miraflores</w:t>
      </w:r>
      <w:proofErr w:type="spellEnd"/>
      <w:r>
        <w:rPr>
          <w:color w:val="373737"/>
        </w:rPr>
        <w:t xml:space="preserve"> e o romântico Parque Del Amor, com vista para o Oceano Pacífico.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Miraflores</w:t>
      </w:r>
      <w:proofErr w:type="spellEnd"/>
      <w:r>
        <w:rPr>
          <w:i/>
          <w:iCs/>
          <w:color w:val="555555"/>
          <w:sz w:val="17"/>
          <w:szCs w:val="17"/>
        </w:rPr>
        <w:t xml:space="preserve"> – Lima, Peru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Parque Del Amor – Lima,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9 (17/10): Lima</w:t>
      </w:r>
    </w:p>
    <w:p w:rsidR="00BE1C3D" w:rsidRDefault="009E1BC3">
      <w:pPr>
        <w:spacing w:before="60" w:after="60"/>
      </w:pPr>
      <w:r>
        <w:rPr>
          <w:color w:val="373737"/>
        </w:rPr>
        <w:t>Café da manhã no hotel. Dia livre para compras ou outras atividades. À noite, sugerimos aproveitar a intensa vida noturna de Lima e sua fabulosa gastronomia local.</w:t>
      </w:r>
    </w:p>
    <w:p w:rsidR="00BE1C3D" w:rsidRDefault="009E1BC3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C3D" w:rsidRDefault="009E1BC3">
      <w:pPr>
        <w:spacing w:after="120"/>
      </w:pPr>
      <w:r>
        <w:rPr>
          <w:i/>
          <w:iCs/>
          <w:color w:val="555555"/>
          <w:sz w:val="17"/>
          <w:szCs w:val="17"/>
        </w:rPr>
        <w:t>Lima, Peru</w:t>
      </w:r>
    </w:p>
    <w:p w:rsidR="00BE1C3D" w:rsidRDefault="009E1BC3">
      <w:pPr>
        <w:spacing w:before="260" w:after="80"/>
      </w:pPr>
      <w:r>
        <w:rPr>
          <w:b/>
          <w:bCs/>
          <w:color w:val="1F2D5C"/>
          <w:sz w:val="32"/>
          <w:szCs w:val="32"/>
        </w:rPr>
        <w:t>Dia 10 (18/10): Lima / Rio de Janeiro ou São Paulo</w:t>
      </w:r>
    </w:p>
    <w:p w:rsidR="00BE1C3D" w:rsidRDefault="009E1BC3">
      <w:pPr>
        <w:spacing w:before="60" w:after="60"/>
      </w:pPr>
      <w:r>
        <w:rPr>
          <w:color w:val="373737"/>
        </w:rPr>
        <w:t>Café da manhã no hotel e, em horário apropriado, traslado ao aeroporto para embarque com destino ao Brasil.</w:t>
      </w: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✅ O roteiro inclui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lastRenderedPageBreak/>
        <w:t>Passagens aéreas internacionais em classe econômica com 1 bagagem despachada de 23kg.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9 noites de hospedagem em hotéis de categoria turística superior, com café da manhã.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Todos os traslados em veículos privativos.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Percurso de trem </w:t>
      </w:r>
      <w:proofErr w:type="spellStart"/>
      <w:r>
        <w:rPr>
          <w:color w:val="373737"/>
        </w:rPr>
        <w:t>Vistadome</w:t>
      </w:r>
      <w:proofErr w:type="spellEnd"/>
      <w:r>
        <w:rPr>
          <w:color w:val="373737"/>
        </w:rPr>
        <w:t xml:space="preserve"> e ônibus para Machu Picchu.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Excursão ao complexo arqueológico de Machu Picchu.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Todas as visitas mencionadas no programa, com ingressos incluídos.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Acompanhamento de guia profissional brasileiro durante a viagem (mínimo de 15 passageiros).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Seguro de viagem internacional com cobertura de US$ 80.000.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Seguro de cancelamento de até US$ 4.000.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Kit de viagem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.</w:t>
      </w:r>
    </w:p>
    <w:p w:rsidR="00BE1C3D" w:rsidRDefault="00BE1C3D">
      <w:pPr>
        <w:spacing w:before="200"/>
      </w:pP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✈️ Voos previstos</w:t>
      </w:r>
    </w:p>
    <w:p w:rsidR="00BE1C3D" w:rsidRDefault="009E1BC3">
      <w:pPr>
        <w:spacing w:before="80" w:after="60"/>
      </w:pPr>
      <w:r>
        <w:rPr>
          <w:b/>
          <w:bCs/>
          <w:color w:val="373737"/>
        </w:rPr>
        <w:t>Saindo do Rio de Janeiro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8"/>
        <w:gridCol w:w="1687"/>
        <w:gridCol w:w="1394"/>
        <w:gridCol w:w="1289"/>
        <w:gridCol w:w="1148"/>
        <w:gridCol w:w="1154"/>
      </w:tblGrid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Rio de Janeiro (GIG)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2405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07:00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10:45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Cusco (CUZ)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2120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12:35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14:00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Puno (</w:t>
            </w:r>
            <w:proofErr w:type="spellStart"/>
            <w:r>
              <w:rPr>
                <w:b/>
                <w:bCs/>
                <w:color w:val="333333"/>
                <w:sz w:val="16"/>
                <w:szCs w:val="16"/>
              </w:rPr>
              <w:t>Juliaca</w:t>
            </w:r>
            <w:proofErr w:type="spellEnd"/>
            <w:r>
              <w:rPr>
                <w:b/>
                <w:bCs/>
                <w:color w:val="333333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15/10/2026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2206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08:05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09:50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Rio de Janeiro (GIG)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18/10/2026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2414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09:25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16:30</w:t>
            </w:r>
          </w:p>
        </w:tc>
      </w:tr>
    </w:tbl>
    <w:p w:rsidR="00BE1C3D" w:rsidRDefault="009E1BC3">
      <w:pPr>
        <w:spacing w:before="120" w:after="60"/>
        <w:jc w:val="center"/>
      </w:pPr>
      <w:r>
        <w:rPr>
          <w:b/>
          <w:bCs/>
          <w:color w:val="373737"/>
          <w:sz w:val="22"/>
          <w:szCs w:val="22"/>
        </w:rPr>
        <w:t>OU</w:t>
      </w:r>
    </w:p>
    <w:p w:rsidR="00BE1C3D" w:rsidRDefault="009E1BC3">
      <w:pPr>
        <w:spacing w:before="60" w:after="60"/>
      </w:pPr>
      <w:r>
        <w:rPr>
          <w:b/>
          <w:bCs/>
          <w:color w:val="373737"/>
        </w:rPr>
        <w:t>Saindo de São Paulo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8"/>
        <w:gridCol w:w="1687"/>
        <w:gridCol w:w="1394"/>
        <w:gridCol w:w="1289"/>
        <w:gridCol w:w="1148"/>
        <w:gridCol w:w="1154"/>
      </w:tblGrid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São Paulo (GRU)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8202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07:30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10:45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 (LIM)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Cusco (CUZ)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2120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12:35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14:00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Puno (</w:t>
            </w:r>
            <w:proofErr w:type="spellStart"/>
            <w:r>
              <w:rPr>
                <w:b/>
                <w:bCs/>
                <w:color w:val="333333"/>
                <w:sz w:val="16"/>
                <w:szCs w:val="16"/>
              </w:rPr>
              <w:t>Juliaca</w:t>
            </w:r>
            <w:proofErr w:type="spellEnd"/>
            <w:r>
              <w:rPr>
                <w:b/>
                <w:bCs/>
                <w:color w:val="333333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15/10/2026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2206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08:05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09:50</w:t>
            </w:r>
          </w:p>
        </w:tc>
      </w:tr>
      <w:tr w:rsidR="00BE1C3D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Lima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São Paulo (GRU)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18/10/2026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LA 8203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12:40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19:20</w:t>
            </w:r>
          </w:p>
        </w:tc>
      </w:tr>
    </w:tbl>
    <w:p w:rsidR="00BE1C3D" w:rsidRDefault="00BE1C3D">
      <w:pPr>
        <w:spacing w:before="200" w:after="80"/>
      </w:pP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🏨 Hotéis previstos ou similares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>Cusco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roofErr w:type="spellStart"/>
            <w:r>
              <w:rPr>
                <w:color w:val="A67C52"/>
              </w:rPr>
              <w:t>Sonesta</w:t>
            </w:r>
            <w:proofErr w:type="spellEnd"/>
            <w:r>
              <w:rPr>
                <w:color w:val="A67C52"/>
              </w:rPr>
              <w:t xml:space="preserve"> Cusco</w:t>
            </w:r>
          </w:p>
        </w:tc>
      </w:tr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>Valle Sagrado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roofErr w:type="spellStart"/>
            <w:r>
              <w:rPr>
                <w:color w:val="A67C52"/>
              </w:rPr>
              <w:t>Inti</w:t>
            </w:r>
            <w:proofErr w:type="spellEnd"/>
            <w:r>
              <w:rPr>
                <w:color w:val="A67C52"/>
              </w:rPr>
              <w:t xml:space="preserve"> </w:t>
            </w:r>
            <w:proofErr w:type="spellStart"/>
            <w:r>
              <w:rPr>
                <w:color w:val="A67C52"/>
              </w:rPr>
              <w:t>Punku</w:t>
            </w:r>
            <w:proofErr w:type="spellEnd"/>
            <w:r>
              <w:rPr>
                <w:color w:val="A67C52"/>
              </w:rPr>
              <w:t xml:space="preserve"> Valle</w:t>
            </w:r>
          </w:p>
        </w:tc>
      </w:tr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>Puno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A67C52"/>
              </w:rPr>
              <w:t xml:space="preserve">Jose </w:t>
            </w:r>
            <w:proofErr w:type="spellStart"/>
            <w:r>
              <w:rPr>
                <w:color w:val="A67C52"/>
              </w:rPr>
              <w:t>Antonio</w:t>
            </w:r>
            <w:proofErr w:type="spellEnd"/>
          </w:p>
        </w:tc>
      </w:tr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>Lima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A67C52"/>
              </w:rPr>
              <w:t xml:space="preserve">Hotel Estelar </w:t>
            </w:r>
            <w:proofErr w:type="spellStart"/>
            <w:r>
              <w:rPr>
                <w:color w:val="A67C52"/>
              </w:rPr>
              <w:t>Miraflores</w:t>
            </w:r>
            <w:proofErr w:type="spellEnd"/>
          </w:p>
        </w:tc>
      </w:tr>
    </w:tbl>
    <w:p w:rsidR="00BE1C3D" w:rsidRDefault="00BE1C3D">
      <w:pPr>
        <w:spacing w:before="200" w:after="80"/>
      </w:pP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💰 Investimento por pessoa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>A partir de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US$ 3.494</w:t>
            </w:r>
          </w:p>
        </w:tc>
      </w:tr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roofErr w:type="gramStart"/>
            <w:r>
              <w:rPr>
                <w:color w:val="1F2D5C"/>
              </w:rPr>
              <w:lastRenderedPageBreak/>
              <w:t>+</w:t>
            </w:r>
            <w:proofErr w:type="gramEnd"/>
            <w:r>
              <w:rPr>
                <w:color w:val="1F2D5C"/>
              </w:rPr>
              <w:t xml:space="preserve"> Taxa de embarque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US$ 146</w:t>
            </w:r>
          </w:p>
        </w:tc>
      </w:tr>
      <w:tr w:rsidR="00BE1C3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r>
              <w:rPr>
                <w:color w:val="1F2D5C"/>
              </w:rPr>
              <w:t xml:space="preserve">Parcelamento: entrada </w:t>
            </w:r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9x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BE1C3D" w:rsidRDefault="009E1BC3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US$ 983 + 9x US$ 279</w:t>
            </w:r>
          </w:p>
        </w:tc>
      </w:tr>
    </w:tbl>
    <w:p w:rsidR="00BE1C3D" w:rsidRDefault="00BE1C3D">
      <w:pPr>
        <w:spacing w:before="200" w:after="80"/>
      </w:pP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📋 Documentação necessária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Passaporte com validade mínima de 06 meses a partir do término da viagem ou RG válido com menos de 10 anos.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Cópia do passaporte ou RG.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Contrato com a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, preenchido e assinado.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Recomendado: Comprovante internacional de vacina contra febre amarela (ANVISA) com mínimo de 10 dias antes do embarque.</w:t>
      </w:r>
    </w:p>
    <w:p w:rsidR="00BE1C3D" w:rsidRDefault="009E1BC3">
      <w:pPr>
        <w:spacing w:before="280" w:after="100"/>
      </w:pPr>
      <w:r>
        <w:rPr>
          <w:b/>
          <w:bCs/>
          <w:color w:val="1F2D5C"/>
          <w:sz w:val="32"/>
          <w:szCs w:val="32"/>
        </w:rPr>
        <w:t>ℹ️ Informações importantes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 por pessoa na acomodação escolhida.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Ofertas com disponibilidade limitada, sujeitas à confirmação de reserva.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Preços, datas e condições de pagamentos sujeitos a reajustes sem prévio aviso.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Check-in nos hotéis após 14h00 e </w:t>
      </w:r>
      <w:proofErr w:type="spellStart"/>
      <w:r>
        <w:rPr>
          <w:color w:val="373737"/>
        </w:rPr>
        <w:t>check</w:t>
      </w:r>
      <w:proofErr w:type="spellEnd"/>
      <w:r>
        <w:rPr>
          <w:color w:val="373737"/>
        </w:rPr>
        <w:t>-out até 12h00.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Eventuais taxas municipais e de turismo deverão ser pagas diretamente pelos passageiros nos hotéis.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A sequência dos passeios e visitas poderá ser alterada se houver algum tipo de imprevisto.</w:t>
      </w:r>
    </w:p>
    <w:p w:rsidR="00BE1C3D" w:rsidRDefault="009E1BC3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Informamos a dificuldade para a conversão das notas antigas de dólares americanos fora dos Estados Unidos.</w:t>
      </w:r>
    </w:p>
    <w:p w:rsidR="00BE1C3D" w:rsidRDefault="009E1BC3">
      <w:pPr>
        <w:spacing w:before="240" w:after="120"/>
        <w:jc w:val="center"/>
      </w:pPr>
      <w:r>
        <w:rPr>
          <w:b/>
          <w:bCs/>
          <w:color w:val="1F2D5C"/>
          <w:sz w:val="28"/>
          <w:szCs w:val="28"/>
        </w:rPr>
        <w:t>Desejamos a todos uma ótima viagem! 🌟</w:t>
      </w:r>
    </w:p>
    <w:p w:rsidR="00BE1C3D" w:rsidRDefault="00BE1C3D">
      <w:pPr>
        <w:spacing w:before="60"/>
        <w:jc w:val="center"/>
      </w:pPr>
    </w:p>
    <w:sectPr w:rsidR="00BE1C3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C7E4F"/>
    <w:multiLevelType w:val="hybridMultilevel"/>
    <w:tmpl w:val="EDB86A1A"/>
    <w:lvl w:ilvl="0" w:tplc="06A4FF8C">
      <w:start w:val="1"/>
      <w:numFmt w:val="bullet"/>
      <w:lvlText w:val="●"/>
      <w:lvlJc w:val="left"/>
      <w:pPr>
        <w:ind w:left="720" w:hanging="360"/>
      </w:pPr>
    </w:lvl>
    <w:lvl w:ilvl="1" w:tplc="3B48AF6A">
      <w:start w:val="1"/>
      <w:numFmt w:val="bullet"/>
      <w:lvlText w:val="○"/>
      <w:lvlJc w:val="left"/>
      <w:pPr>
        <w:ind w:left="1440" w:hanging="360"/>
      </w:pPr>
    </w:lvl>
    <w:lvl w:ilvl="2" w:tplc="E2F206AA">
      <w:start w:val="1"/>
      <w:numFmt w:val="bullet"/>
      <w:lvlText w:val="■"/>
      <w:lvlJc w:val="left"/>
      <w:pPr>
        <w:ind w:left="2160" w:hanging="360"/>
      </w:pPr>
    </w:lvl>
    <w:lvl w:ilvl="3" w:tplc="FF24BB76">
      <w:start w:val="1"/>
      <w:numFmt w:val="bullet"/>
      <w:lvlText w:val="●"/>
      <w:lvlJc w:val="left"/>
      <w:pPr>
        <w:ind w:left="2880" w:hanging="360"/>
      </w:pPr>
    </w:lvl>
    <w:lvl w:ilvl="4" w:tplc="380C6EDA">
      <w:start w:val="1"/>
      <w:numFmt w:val="bullet"/>
      <w:lvlText w:val="○"/>
      <w:lvlJc w:val="left"/>
      <w:pPr>
        <w:ind w:left="3600" w:hanging="360"/>
      </w:pPr>
    </w:lvl>
    <w:lvl w:ilvl="5" w:tplc="097AFDD0">
      <w:start w:val="1"/>
      <w:numFmt w:val="bullet"/>
      <w:lvlText w:val="■"/>
      <w:lvlJc w:val="left"/>
      <w:pPr>
        <w:ind w:left="4320" w:hanging="360"/>
      </w:pPr>
    </w:lvl>
    <w:lvl w:ilvl="6" w:tplc="BC4E7310">
      <w:start w:val="1"/>
      <w:numFmt w:val="bullet"/>
      <w:lvlText w:val="●"/>
      <w:lvlJc w:val="left"/>
      <w:pPr>
        <w:ind w:left="5040" w:hanging="360"/>
      </w:pPr>
    </w:lvl>
    <w:lvl w:ilvl="7" w:tplc="A2B21C42">
      <w:start w:val="1"/>
      <w:numFmt w:val="bullet"/>
      <w:lvlText w:val="●"/>
      <w:lvlJc w:val="left"/>
      <w:pPr>
        <w:ind w:left="5760" w:hanging="360"/>
      </w:pPr>
    </w:lvl>
    <w:lvl w:ilvl="8" w:tplc="715676D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1C4343"/>
    <w:multiLevelType w:val="hybridMultilevel"/>
    <w:tmpl w:val="3E6288B0"/>
    <w:lvl w:ilvl="0" w:tplc="6CC6787C">
      <w:start w:val="1"/>
      <w:numFmt w:val="bullet"/>
      <w:lvlText w:val="•"/>
      <w:lvlJc w:val="left"/>
      <w:pPr>
        <w:ind w:left="720" w:hanging="360"/>
      </w:pPr>
    </w:lvl>
    <w:lvl w:ilvl="1" w:tplc="D206EFF8">
      <w:numFmt w:val="decimal"/>
      <w:lvlText w:val=""/>
      <w:lvlJc w:val="left"/>
    </w:lvl>
    <w:lvl w:ilvl="2" w:tplc="84E494E0">
      <w:numFmt w:val="decimal"/>
      <w:lvlText w:val=""/>
      <w:lvlJc w:val="left"/>
    </w:lvl>
    <w:lvl w:ilvl="3" w:tplc="DD52159C">
      <w:numFmt w:val="decimal"/>
      <w:lvlText w:val=""/>
      <w:lvlJc w:val="left"/>
    </w:lvl>
    <w:lvl w:ilvl="4" w:tplc="5CFC9F56">
      <w:numFmt w:val="decimal"/>
      <w:lvlText w:val=""/>
      <w:lvlJc w:val="left"/>
    </w:lvl>
    <w:lvl w:ilvl="5" w:tplc="34864254">
      <w:numFmt w:val="decimal"/>
      <w:lvlText w:val=""/>
      <w:lvlJc w:val="left"/>
    </w:lvl>
    <w:lvl w:ilvl="6" w:tplc="E2883196">
      <w:numFmt w:val="decimal"/>
      <w:lvlText w:val=""/>
      <w:lvlJc w:val="left"/>
    </w:lvl>
    <w:lvl w:ilvl="7" w:tplc="CA56B846">
      <w:numFmt w:val="decimal"/>
      <w:lvlText w:val=""/>
      <w:lvlJc w:val="left"/>
    </w:lvl>
    <w:lvl w:ilvl="8" w:tplc="C826D0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3D"/>
    <w:rsid w:val="009E1BC3"/>
    <w:rsid w:val="00BD7D01"/>
    <w:rsid w:val="00BE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2F744-20BC-4443-8F3F-0A48D08C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934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3</cp:revision>
  <dcterms:created xsi:type="dcterms:W3CDTF">2026-05-21T18:51:00Z</dcterms:created>
  <dcterms:modified xsi:type="dcterms:W3CDTF">2026-05-22T18:26:00Z</dcterms:modified>
</cp:coreProperties>
</file>