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262e5d"/>
          <w:sz w:val="48"/>
          <w:szCs w:val="48"/>
          <w:rtl w:val="0"/>
        </w:rPr>
        <w:t xml:space="preserve">ILHA DE COMANDATUBA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f1a930"/>
          <w:sz w:val="28"/>
          <w:szCs w:val="28"/>
          <w:rtl w:val="0"/>
        </w:rPr>
        <w:t xml:space="preserve">Agosto de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6766560" cy="40640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66560" cy="4064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9495.0" w:type="dxa"/>
        <w:jc w:val="center"/>
        <w:tblLayout w:type="fixed"/>
        <w:tblLook w:val="0400"/>
      </w:tblPr>
      <w:tblGrid>
        <w:gridCol w:w="1582.5"/>
        <w:gridCol w:w="1582.5"/>
        <w:gridCol w:w="1582.5"/>
        <w:gridCol w:w="1582.5"/>
        <w:gridCol w:w="1582.5"/>
        <w:gridCol w:w="1582.5"/>
        <w:tblGridChange w:id="0">
          <w:tblGrid>
            <w:gridCol w:w="1582.5"/>
            <w:gridCol w:w="1582.5"/>
            <w:gridCol w:w="1582.5"/>
            <w:gridCol w:w="1582.5"/>
            <w:gridCol w:w="1582.5"/>
            <w:gridCol w:w="1582.5"/>
          </w:tblGrid>
        </w:tblGridChange>
      </w:tblGrid>
      <w:tr>
        <w:trPr>
          <w:cantSplit w:val="0"/>
          <w:trHeight w:val="150" w:hRule="atLeast"/>
          <w:tblHeader w:val="0"/>
        </w:trPr>
        <w:tc>
          <w:tcPr>
            <w:gridSpan w:val="2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4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REGIME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  <w:color w:val="31364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ALL INCLUSIVE</w:t>
            </w:r>
          </w:p>
        </w:tc>
        <w:tc>
          <w:tcPr>
            <w:gridSpan w:val="2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7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HOTÉIS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Categoria 5 estrelas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A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CLASSE AÉREA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Econômica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gridSpan w:val="3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D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BASE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2 passageiros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11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QUARTO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1 quarto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262e5d"/>
          <w:sz w:val="36"/>
          <w:szCs w:val="36"/>
          <w:rtl w:val="0"/>
        </w:rPr>
        <w:t xml:space="preserve">Sobre a viagem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color w:val="464e5e"/>
        </w:rPr>
      </w:pPr>
      <w:r w:rsidDel="00000000" w:rsidR="00000000" w:rsidRPr="00000000">
        <w:rPr>
          <w:color w:val="464e5e"/>
          <w:rtl w:val="0"/>
        </w:rPr>
        <w:t xml:space="preserve">Ilha de Comandatuba, na Bahia, oferece uma experiência exclusiva no Transamérica Resort. Rodeada por praias intocadas e natureza exuberante, a ilha é um refúgio de tranquilidade. O resort, com suas instalações de alto padrão e acomodações confortáveis, garante uma estadia inesquecível. As atividades, desde golfe a esportes náuticos, proporcionam entretenimento para todos. Com uma rica oferta gastronômica e um spa rejuvenescedor, o Transamérica eleva a experiência a outro patamar. Em Ilha de Comandatuba, o Transamérica Resort é a escolha perfeita para quem busca uma combinação de luxo e natureza na costa baiana.</w:t>
      </w:r>
    </w:p>
    <w:p w:rsidR="00000000" w:rsidDel="00000000" w:rsidP="00000000" w:rsidRDefault="00000000" w:rsidRPr="00000000" w14:paraId="00000018">
      <w:pPr>
        <w:jc w:val="both"/>
        <w:rPr>
          <w:color w:val="464e5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Serviços incluídos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Passagem Aérea;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Hospedagem e Regime de refeição de acordo com o hotel escolhido;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Traslados de chegada e saída;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Seguro viagem.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0" w:right="0" w:firstLine="0"/>
        <w:jc w:val="left"/>
        <w:rPr>
          <w:color w:val="464e5e"/>
          <w:sz w:val="19"/>
          <w:szCs w:val="19"/>
        </w:rPr>
      </w:pPr>
      <w:r w:rsidDel="00000000" w:rsidR="00000000" w:rsidRPr="00000000">
        <w:rPr>
          <w:b w:val="1"/>
          <w:bCs w:val="1"/>
          <w:color w:val="464e5e"/>
          <w:sz w:val="19"/>
          <w:szCs w:val="19"/>
          <w:rtl w:val="0"/>
        </w:rPr>
        <w:t xml:space="preserve">Atenção</w:t>
      </w:r>
      <w:r w:rsidDel="00000000" w:rsidR="00000000" w:rsidRPr="00000000">
        <w:rPr>
          <w:color w:val="464e5e"/>
          <w:sz w:val="19"/>
          <w:szCs w:val="19"/>
          <w:rtl w:val="0"/>
        </w:rPr>
        <w:t xml:space="preserve">: Todos os preços podem sofrer reajustes sem prévio aviso e ficam sujeitos à disponibilidade no ato da reserva.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0" w:right="0" w:firstLine="0"/>
        <w:jc w:val="left"/>
        <w:rPr>
          <w:color w:val="464e5e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Voos confirmados</w:t>
      </w:r>
      <w:r w:rsidDel="00000000" w:rsidR="00000000" w:rsidRPr="00000000">
        <w:rPr>
          <w:rtl w:val="0"/>
        </w:rPr>
      </w:r>
    </w:p>
    <w:tbl>
      <w:tblPr>
        <w:tblStyle w:val="Table2"/>
        <w:tblW w:w="10656.0" w:type="dxa"/>
        <w:jc w:val="center"/>
        <w:tblLayout w:type="fixed"/>
        <w:tblLook w:val="0400"/>
      </w:tblPr>
      <w:tblGrid>
        <w:gridCol w:w="2664"/>
        <w:gridCol w:w="2664"/>
        <w:gridCol w:w="2664"/>
        <w:gridCol w:w="2664"/>
        <w:tblGridChange w:id="0">
          <w:tblGrid>
            <w:gridCol w:w="2664"/>
            <w:gridCol w:w="2664"/>
            <w:gridCol w:w="2664"/>
            <w:gridCol w:w="2664"/>
          </w:tblGrid>
        </w:tblGridChange>
      </w:tblGrid>
      <w:tr>
        <w:trPr>
          <w:cantSplit w:val="0"/>
          <w:tblHeader w:val="0"/>
        </w:trPr>
        <w:tc>
          <w:tcPr>
            <w:shd w:fill="262e5d" w:val="clea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Voo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2e5d" w:val="clea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2e5d" w:val="clea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Trecho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2e5d" w:val="clea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Horário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IDA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1 AGO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GRU / IOS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07:20 / 09:20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6 AGO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IOS / GRU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C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10:05 / 12:10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spacing w:after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20" w:before="200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color w:val="262e5d"/>
          <w:sz w:val="28"/>
          <w:szCs w:val="28"/>
          <w:rtl w:val="0"/>
        </w:rPr>
        <w:t xml:space="preserve">Hotel previsto</w:t>
      </w:r>
      <w:r w:rsidDel="00000000" w:rsidR="00000000" w:rsidRPr="00000000">
        <w:rPr>
          <w:rtl w:val="0"/>
        </w:rPr>
      </w:r>
    </w:p>
    <w:tbl>
      <w:tblPr>
        <w:tblStyle w:val="Table3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shd w:fill="262e5d" w:val="clear"/>
          </w:tcPr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Destino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2e5d" w:val="clear"/>
          </w:tcPr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Hotel previsto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19"/>
                <w:szCs w:val="19"/>
                <w:rtl w:val="0"/>
              </w:rPr>
              <w:t xml:space="preserve">Ilha de Comandatuba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Transamerica Resort Comandatuba</w:t>
            </w:r>
          </w:p>
        </w:tc>
      </w:tr>
    </w:tbl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Programa não inclui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Despesas pessoais, documentação, vistos e vacinas.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Qualquer serviço que não seja explicitamente mencionado como parte do pacote.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firstLine="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Observações importantes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Para qualquer cotação ou reserva internacional, informamos que os preços expressos em REAIS, serão recalculados no ato da reserva.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Tarifas mencionadas sujeitas a alteração sem prévio aviso, e lugares sujeitos a disponibilidade no momento da reserva.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A informação de impostos e/ou taxas locais será informada exclusivamente no ato da reserva.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92" w:top="792" w:left="792" w:right="79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ontserrat" w:cs="Montserrat" w:eastAsia="Montserrat" w:hAnsi="Montserrat"/>
        <w:sz w:val="21"/>
        <w:szCs w:val="21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0HlifbDh9Ka+nRo3CX9TXVg+7w==">CgMxLjA4AHIhMV93ZGFoNHM2LUEzS2RRdE9RLWpQRzJZdU5CTHpEQkgz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