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BARILOCHE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Agosto de 2026</w:t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3">
            <w:pPr>
              <w:spacing w:before="200" w:lineRule="auto"/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Hospedagem e Café da Manhã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6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4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9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C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0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aérea: cidade de origem / Bariloche / cidade de origem;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07 Noites de hospedagem conforme escolhido;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 (Regulares);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Circuito Chico + Cerro Campanário (Regular);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 Affinity.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22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BRC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11:00 / 18:30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29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BRC / 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19:30 / 02:15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San Carlos de Bariloche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Kenton Palace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Zw8gPJxbVOXRK4hhiHUEJpEvA==">CgMxLjA4AHIhMTdnU21ZUXJCTl80Z3N1S3NYanZJRFBBejVxOGRFeUJT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