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color w:val="262e5d"/>
          <w:sz w:val="48"/>
          <w:szCs w:val="48"/>
          <w:rtl w:val="0"/>
        </w:rPr>
        <w:t xml:space="preserve">MACEIÓ</w:t>
      </w:r>
      <w:r w:rsidDel="00000000" w:rsidR="00000000" w:rsidRPr="00000000">
        <w:rPr>
          <w:rtl w:val="0"/>
        </w:rPr>
      </w:r>
    </w:p>
    <w:p w:rsidR="00000000" w:rsidDel="00000000" w:rsidP="00000000" w:rsidRDefault="00000000" w:rsidRPr="00000000" w14:paraId="00000002">
      <w:pPr>
        <w:jc w:val="center"/>
        <w:rPr>
          <w:b w:val="1"/>
          <w:bCs w:val="1"/>
          <w:color w:val="f1a930"/>
          <w:sz w:val="28"/>
          <w:szCs w:val="28"/>
        </w:rPr>
      </w:pPr>
      <w:r w:rsidDel="00000000" w:rsidR="00000000" w:rsidRPr="00000000">
        <w:rPr>
          <w:b w:val="1"/>
          <w:bCs w:val="1"/>
          <w:color w:val="f1a930"/>
          <w:sz w:val="28"/>
          <w:szCs w:val="28"/>
          <w:rtl w:val="0"/>
        </w:rPr>
        <w:t xml:space="preserve">Julho de 2026</w:t>
      </w:r>
    </w:p>
    <w:p w:rsidR="00000000" w:rsidDel="00000000" w:rsidP="00000000" w:rsidRDefault="00000000" w:rsidRPr="00000000" w14:paraId="00000003">
      <w:pPr>
        <w:jc w:val="center"/>
        <w:rPr>
          <w:b w:val="1"/>
          <w:bCs w:val="1"/>
          <w:color w:val="f1a930"/>
          <w:sz w:val="28"/>
          <w:szCs w:val="28"/>
        </w:rPr>
      </w:pPr>
      <w:r w:rsidDel="00000000" w:rsidR="00000000" w:rsidRPr="00000000">
        <w:rPr>
          <w:b w:val="1"/>
          <w:bCs w:val="1"/>
          <w:color w:val="f1a930"/>
          <w:sz w:val="28"/>
          <w:szCs w:val="28"/>
        </w:rPr>
        <w:drawing>
          <wp:inline distB="114300" distT="114300" distL="114300" distR="114300">
            <wp:extent cx="6762750" cy="3548003"/>
            <wp:effectExtent b="0" l="0" r="0" t="0"/>
            <wp:docPr id="1" name="image1.png"/>
            <a:graphic>
              <a:graphicData uri="http://schemas.openxmlformats.org/drawingml/2006/picture">
                <pic:pic>
                  <pic:nvPicPr>
                    <pic:cNvPr id="0" name="image1.png"/>
                    <pic:cNvPicPr preferRelativeResize="0"/>
                  </pic:nvPicPr>
                  <pic:blipFill>
                    <a:blip r:embed="rId7"/>
                    <a:srcRect b="0" l="0" r="0" t="12765"/>
                    <a:stretch>
                      <a:fillRect/>
                    </a:stretch>
                  </pic:blipFill>
                  <pic:spPr>
                    <a:xfrm>
                      <a:off x="0" y="0"/>
                      <a:ext cx="6762750" cy="3548003"/>
                    </a:xfrm>
                    <a:prstGeom prst="rect"/>
                    <a:ln/>
                  </pic:spPr>
                </pic:pic>
              </a:graphicData>
            </a:graphic>
          </wp:inline>
        </w:drawing>
      </w:r>
      <w:r w:rsidDel="00000000" w:rsidR="00000000" w:rsidRPr="00000000">
        <w:rPr>
          <w:rtl w:val="0"/>
        </w:rPr>
      </w:r>
    </w:p>
    <w:tbl>
      <w:tblPr>
        <w:tblStyle w:val="Table1"/>
        <w:tblW w:w="9495.0" w:type="dxa"/>
        <w:jc w:val="center"/>
        <w:tblLayout w:type="fixed"/>
        <w:tblLook w:val="0400"/>
      </w:tblPr>
      <w:tblGrid>
        <w:gridCol w:w="1582.5"/>
        <w:gridCol w:w="1582.5"/>
        <w:gridCol w:w="1582.5"/>
        <w:gridCol w:w="1582.5"/>
        <w:gridCol w:w="1582.5"/>
        <w:gridCol w:w="1582.5"/>
        <w:tblGridChange w:id="0">
          <w:tblGrid>
            <w:gridCol w:w="1582.5"/>
            <w:gridCol w:w="1582.5"/>
            <w:gridCol w:w="1582.5"/>
            <w:gridCol w:w="1582.5"/>
            <w:gridCol w:w="1582.5"/>
            <w:gridCol w:w="1582.5"/>
          </w:tblGrid>
        </w:tblGridChange>
      </w:tblGrid>
      <w:tr>
        <w:trPr>
          <w:cantSplit w:val="0"/>
          <w:trHeight w:val="150" w:hRule="atLeast"/>
          <w:tblHeader w:val="0"/>
        </w:trPr>
        <w:tc>
          <w:tcPr>
            <w:gridSpan w:val="2"/>
            <w:tcBorders>
              <w:top w:color="e7e9f0" w:space="0" w:sz="4" w:val="single"/>
              <w:left w:color="e7e9f0" w:space="0" w:sz="4" w:val="single"/>
              <w:bottom w:color="e7e9f0" w:space="0" w:sz="4" w:val="single"/>
              <w:right w:color="e7e9f0" w:space="0" w:sz="4" w:val="single"/>
            </w:tcBorders>
            <w:shd w:fill="f5f7fb" w:val="clear"/>
            <w:vAlign w:val="center"/>
          </w:tcPr>
          <w:p w:rsidR="00000000" w:rsidDel="00000000" w:rsidP="00000000" w:rsidRDefault="00000000" w:rsidRPr="00000000" w14:paraId="00000004">
            <w:pPr>
              <w:spacing w:before="200" w:lineRule="auto"/>
              <w:jc w:val="center"/>
              <w:rPr>
                <w:b w:val="1"/>
                <w:bCs w:val="1"/>
                <w:color w:val="313641"/>
                <w:sz w:val="20"/>
                <w:szCs w:val="20"/>
              </w:rPr>
            </w:pPr>
            <w:r w:rsidDel="00000000" w:rsidR="00000000" w:rsidRPr="00000000">
              <w:rPr>
                <w:b w:val="1"/>
                <w:bCs w:val="1"/>
                <w:color w:val="f1a930"/>
                <w:sz w:val="15"/>
                <w:szCs w:val="15"/>
                <w:rtl w:val="0"/>
              </w:rPr>
              <w:t xml:space="preserve">REGIME</w:t>
            </w:r>
            <w:r w:rsidDel="00000000" w:rsidR="00000000" w:rsidRPr="00000000">
              <w:rPr>
                <w:rtl w:val="0"/>
              </w:rPr>
            </w:r>
          </w:p>
          <w:p w:rsidR="00000000" w:rsidDel="00000000" w:rsidP="00000000" w:rsidRDefault="00000000" w:rsidRPr="00000000" w14:paraId="00000005">
            <w:pPr>
              <w:jc w:val="center"/>
              <w:rPr>
                <w:b w:val="1"/>
                <w:bCs w:val="1"/>
                <w:color w:val="313641"/>
                <w:sz w:val="20"/>
                <w:szCs w:val="20"/>
              </w:rPr>
            </w:pPr>
            <w:r w:rsidDel="00000000" w:rsidR="00000000" w:rsidRPr="00000000">
              <w:rPr>
                <w:b w:val="1"/>
                <w:bCs w:val="1"/>
                <w:color w:val="313641"/>
                <w:sz w:val="20"/>
                <w:szCs w:val="20"/>
                <w:rtl w:val="0"/>
              </w:rPr>
              <w:t xml:space="preserve">Café da Manhã</w:t>
            </w:r>
          </w:p>
        </w:tc>
        <w:tc>
          <w:tcPr>
            <w:gridSpan w:val="2"/>
            <w:tcBorders>
              <w:top w:color="e7e9f0" w:space="0" w:sz="4" w:val="single"/>
              <w:left w:color="e7e9f0" w:space="0" w:sz="4" w:val="single"/>
              <w:bottom w:color="e7e9f0" w:space="0" w:sz="4" w:val="single"/>
              <w:right w:color="e7e9f0" w:space="0" w:sz="4" w:val="single"/>
            </w:tcBorders>
            <w:shd w:fill="f5f7fb" w:val="clear"/>
            <w:vAlign w:val="center"/>
          </w:tcPr>
          <w:p w:rsidR="00000000" w:rsidDel="00000000" w:rsidP="00000000" w:rsidRDefault="00000000" w:rsidRPr="00000000" w14:paraId="00000007">
            <w:pPr>
              <w:spacing w:before="200" w:lineRule="auto"/>
              <w:jc w:val="center"/>
              <w:rPr/>
            </w:pPr>
            <w:r w:rsidDel="00000000" w:rsidR="00000000" w:rsidRPr="00000000">
              <w:rPr>
                <w:b w:val="1"/>
                <w:bCs w:val="1"/>
                <w:color w:val="f1a930"/>
                <w:sz w:val="15"/>
                <w:szCs w:val="15"/>
                <w:rtl w:val="0"/>
              </w:rPr>
              <w:t xml:space="preserve">HOTÉIS</w:t>
            </w:r>
            <w:r w:rsidDel="00000000" w:rsidR="00000000" w:rsidRPr="00000000">
              <w:rPr>
                <w:rtl w:val="0"/>
              </w:rPr>
            </w:r>
          </w:p>
          <w:p w:rsidR="00000000" w:rsidDel="00000000" w:rsidP="00000000" w:rsidRDefault="00000000" w:rsidRPr="00000000" w14:paraId="00000008">
            <w:pPr>
              <w:jc w:val="center"/>
              <w:rPr/>
            </w:pPr>
            <w:r w:rsidDel="00000000" w:rsidR="00000000" w:rsidRPr="00000000">
              <w:rPr>
                <w:b w:val="1"/>
                <w:bCs w:val="1"/>
                <w:color w:val="313641"/>
                <w:sz w:val="20"/>
                <w:szCs w:val="20"/>
                <w:rtl w:val="0"/>
              </w:rPr>
              <w:t xml:space="preserve">Categoria 3 estrelas</w:t>
            </w:r>
            <w:r w:rsidDel="00000000" w:rsidR="00000000" w:rsidRPr="00000000">
              <w:rPr>
                <w:rtl w:val="0"/>
              </w:rPr>
            </w:r>
          </w:p>
        </w:tc>
        <w:tc>
          <w:tcPr>
            <w:gridSpan w:val="2"/>
            <w:tcBorders>
              <w:top w:color="e7e9f0" w:space="0" w:sz="4" w:val="single"/>
              <w:left w:color="e7e9f0" w:space="0" w:sz="4" w:val="single"/>
              <w:bottom w:color="e7e9f0" w:space="0" w:sz="4" w:val="single"/>
              <w:right w:color="e7e9f0" w:space="0" w:sz="4" w:val="single"/>
            </w:tcBorders>
            <w:shd w:fill="f5f7fb" w:val="clear"/>
            <w:vAlign w:val="center"/>
          </w:tcPr>
          <w:p w:rsidR="00000000" w:rsidDel="00000000" w:rsidP="00000000" w:rsidRDefault="00000000" w:rsidRPr="00000000" w14:paraId="0000000A">
            <w:pPr>
              <w:spacing w:before="200" w:lineRule="auto"/>
              <w:jc w:val="center"/>
              <w:rPr/>
            </w:pPr>
            <w:r w:rsidDel="00000000" w:rsidR="00000000" w:rsidRPr="00000000">
              <w:rPr>
                <w:b w:val="1"/>
                <w:bCs w:val="1"/>
                <w:color w:val="f1a930"/>
                <w:sz w:val="15"/>
                <w:szCs w:val="15"/>
                <w:rtl w:val="0"/>
              </w:rPr>
              <w:t xml:space="preserve">CLASSE AÉREA</w:t>
            </w:r>
            <w:r w:rsidDel="00000000" w:rsidR="00000000" w:rsidRPr="00000000">
              <w:rPr>
                <w:rtl w:val="0"/>
              </w:rPr>
            </w:r>
          </w:p>
          <w:p w:rsidR="00000000" w:rsidDel="00000000" w:rsidP="00000000" w:rsidRDefault="00000000" w:rsidRPr="00000000" w14:paraId="0000000B">
            <w:pPr>
              <w:jc w:val="center"/>
              <w:rPr/>
            </w:pPr>
            <w:r w:rsidDel="00000000" w:rsidR="00000000" w:rsidRPr="00000000">
              <w:rPr>
                <w:b w:val="1"/>
                <w:bCs w:val="1"/>
                <w:color w:val="313641"/>
                <w:sz w:val="20"/>
                <w:szCs w:val="20"/>
                <w:rtl w:val="0"/>
              </w:rPr>
              <w:t xml:space="preserve">Econômica</w:t>
            </w:r>
            <w:r w:rsidDel="00000000" w:rsidR="00000000" w:rsidRPr="00000000">
              <w:rPr>
                <w:rtl w:val="0"/>
              </w:rPr>
            </w:r>
          </w:p>
        </w:tc>
      </w:tr>
      <w:tr>
        <w:trPr>
          <w:cantSplit w:val="0"/>
          <w:trHeight w:val="210" w:hRule="atLeast"/>
          <w:tblHeader w:val="0"/>
        </w:trPr>
        <w:tc>
          <w:tcPr>
            <w:gridSpan w:val="3"/>
            <w:tcBorders>
              <w:top w:color="e7e9f0" w:space="0" w:sz="4" w:val="single"/>
              <w:left w:color="e7e9f0" w:space="0" w:sz="4" w:val="single"/>
              <w:bottom w:color="e7e9f0" w:space="0" w:sz="4" w:val="single"/>
              <w:right w:color="e7e9f0" w:space="0" w:sz="4" w:val="single"/>
            </w:tcBorders>
            <w:shd w:fill="f5f7fb" w:val="clear"/>
            <w:vAlign w:val="center"/>
          </w:tcPr>
          <w:p w:rsidR="00000000" w:rsidDel="00000000" w:rsidP="00000000" w:rsidRDefault="00000000" w:rsidRPr="00000000" w14:paraId="0000000D">
            <w:pPr>
              <w:spacing w:before="200" w:lineRule="auto"/>
              <w:jc w:val="center"/>
              <w:rPr/>
            </w:pPr>
            <w:r w:rsidDel="00000000" w:rsidR="00000000" w:rsidRPr="00000000">
              <w:rPr>
                <w:b w:val="1"/>
                <w:bCs w:val="1"/>
                <w:color w:val="f1a930"/>
                <w:sz w:val="15"/>
                <w:szCs w:val="15"/>
                <w:rtl w:val="0"/>
              </w:rPr>
              <w:t xml:space="preserve">BASE</w:t>
            </w:r>
            <w:r w:rsidDel="00000000" w:rsidR="00000000" w:rsidRPr="00000000">
              <w:rPr>
                <w:rtl w:val="0"/>
              </w:rPr>
            </w:r>
          </w:p>
          <w:p w:rsidR="00000000" w:rsidDel="00000000" w:rsidP="00000000" w:rsidRDefault="00000000" w:rsidRPr="00000000" w14:paraId="0000000E">
            <w:pPr>
              <w:jc w:val="center"/>
              <w:rPr/>
            </w:pPr>
            <w:r w:rsidDel="00000000" w:rsidR="00000000" w:rsidRPr="00000000">
              <w:rPr>
                <w:b w:val="1"/>
                <w:bCs w:val="1"/>
                <w:color w:val="313641"/>
                <w:sz w:val="20"/>
                <w:szCs w:val="20"/>
                <w:rtl w:val="0"/>
              </w:rPr>
              <w:t xml:space="preserve">2 passageiros</w:t>
            </w:r>
            <w:r w:rsidDel="00000000" w:rsidR="00000000" w:rsidRPr="00000000">
              <w:rPr>
                <w:rtl w:val="0"/>
              </w:rPr>
            </w:r>
          </w:p>
        </w:tc>
        <w:tc>
          <w:tcPr>
            <w:gridSpan w:val="3"/>
            <w:tcBorders>
              <w:top w:color="e7e9f0" w:space="0" w:sz="4" w:val="single"/>
              <w:left w:color="e7e9f0" w:space="0" w:sz="4" w:val="single"/>
              <w:bottom w:color="e7e9f0" w:space="0" w:sz="4" w:val="single"/>
              <w:right w:color="e7e9f0" w:space="0" w:sz="4" w:val="single"/>
            </w:tcBorders>
            <w:shd w:fill="f5f7fb" w:val="clear"/>
            <w:vAlign w:val="center"/>
          </w:tcPr>
          <w:p w:rsidR="00000000" w:rsidDel="00000000" w:rsidP="00000000" w:rsidRDefault="00000000" w:rsidRPr="00000000" w14:paraId="00000011">
            <w:pPr>
              <w:spacing w:before="200" w:lineRule="auto"/>
              <w:jc w:val="center"/>
              <w:rPr/>
            </w:pPr>
            <w:r w:rsidDel="00000000" w:rsidR="00000000" w:rsidRPr="00000000">
              <w:rPr>
                <w:b w:val="1"/>
                <w:bCs w:val="1"/>
                <w:color w:val="f1a930"/>
                <w:sz w:val="15"/>
                <w:szCs w:val="15"/>
                <w:rtl w:val="0"/>
              </w:rPr>
              <w:t xml:space="preserve">QUARTO</w:t>
            </w:r>
            <w:r w:rsidDel="00000000" w:rsidR="00000000" w:rsidRPr="00000000">
              <w:rPr>
                <w:rtl w:val="0"/>
              </w:rPr>
            </w:r>
          </w:p>
          <w:p w:rsidR="00000000" w:rsidDel="00000000" w:rsidP="00000000" w:rsidRDefault="00000000" w:rsidRPr="00000000" w14:paraId="00000012">
            <w:pPr>
              <w:jc w:val="center"/>
              <w:rPr/>
            </w:pPr>
            <w:r w:rsidDel="00000000" w:rsidR="00000000" w:rsidRPr="00000000">
              <w:rPr>
                <w:b w:val="1"/>
                <w:bCs w:val="1"/>
                <w:color w:val="313641"/>
                <w:sz w:val="20"/>
                <w:szCs w:val="20"/>
                <w:rtl w:val="0"/>
              </w:rPr>
              <w:t xml:space="preserve">1 quarto</w:t>
            </w:r>
            <w:r w:rsidDel="00000000" w:rsidR="00000000" w:rsidRPr="00000000">
              <w:rPr>
                <w:rtl w:val="0"/>
              </w:rPr>
            </w:r>
          </w:p>
        </w:tc>
      </w:tr>
    </w:tbl>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spacing w:after="120" w:before="200" w:lineRule="auto"/>
        <w:rPr/>
      </w:pPr>
      <w:r w:rsidDel="00000000" w:rsidR="00000000" w:rsidRPr="00000000">
        <w:rPr>
          <w:b w:val="1"/>
          <w:bCs w:val="1"/>
          <w:color w:val="262e5d"/>
          <w:sz w:val="36"/>
          <w:szCs w:val="36"/>
          <w:rtl w:val="0"/>
        </w:rPr>
        <w:t xml:space="preserve">Sobre a viagem</w:t>
      </w:r>
      <w:r w:rsidDel="00000000" w:rsidR="00000000" w:rsidRPr="00000000">
        <w:rPr>
          <w:rtl w:val="0"/>
        </w:rPr>
      </w:r>
    </w:p>
    <w:p w:rsidR="00000000" w:rsidDel="00000000" w:rsidP="00000000" w:rsidRDefault="00000000" w:rsidRPr="00000000" w14:paraId="00000017">
      <w:pPr>
        <w:spacing w:after="80" w:lineRule="auto"/>
        <w:jc w:val="both"/>
        <w:rPr>
          <w:color w:val="464e5e"/>
        </w:rPr>
      </w:pPr>
      <w:r w:rsidDel="00000000" w:rsidR="00000000" w:rsidRPr="00000000">
        <w:rPr>
          <w:color w:val="464e5e"/>
          <w:rtl w:val="0"/>
        </w:rPr>
        <w:t xml:space="preserve">Com um dos cenários urbanos mais privilegiados do Nordeste, cultura popular riquíssima, tradições gastronômicas passadas de geração em geração e um povo acolhedor, Maceió é um destino ideal para quem procura natureza, aventura, cultura e diferentes sabores em um só lugar. </w:t>
      </w:r>
    </w:p>
    <w:p w:rsidR="00000000" w:rsidDel="00000000" w:rsidP="00000000" w:rsidRDefault="00000000" w:rsidRPr="00000000" w14:paraId="00000018">
      <w:pPr>
        <w:spacing w:after="80" w:lineRule="auto"/>
        <w:jc w:val="both"/>
        <w:rPr>
          <w:color w:val="464e5e"/>
        </w:rPr>
      </w:pPr>
      <w:r w:rsidDel="00000000" w:rsidR="00000000" w:rsidRPr="00000000">
        <w:rPr>
          <w:color w:val="464e5e"/>
          <w:rtl w:val="0"/>
        </w:rPr>
        <w:t xml:space="preserve">O grande convite da cidade é experimentar a vida ao ar livre, seja na orla, nos parques, mirantes ou praças da cidade. Ao todo, são 40 km de orla repletos de vida que se espalham também pelos bairros históricos, igrejas centenárias, vilas de rendeiras e galerias de arte. Inspire-se e experimente natureza, aventura, sabores e cultura na capital mais bonita do Brasil!</w:t>
      </w:r>
    </w:p>
    <w:p w:rsidR="00000000" w:rsidDel="00000000" w:rsidP="00000000" w:rsidRDefault="00000000" w:rsidRPr="00000000" w14:paraId="00000019">
      <w:pPr>
        <w:spacing w:after="80" w:lineRule="auto"/>
        <w:jc w:val="both"/>
        <w:rPr>
          <w:color w:val="464e5e"/>
        </w:rPr>
      </w:pPr>
      <w:r w:rsidDel="00000000" w:rsidR="00000000" w:rsidRPr="00000000">
        <w:rPr>
          <w:rtl w:val="0"/>
        </w:rPr>
      </w:r>
    </w:p>
    <w:p w:rsidR="00000000" w:rsidDel="00000000" w:rsidP="00000000" w:rsidRDefault="00000000" w:rsidRPr="00000000" w14:paraId="0000001A">
      <w:pPr>
        <w:spacing w:after="120" w:before="200" w:lineRule="auto"/>
        <w:rPr/>
      </w:pPr>
      <w:r w:rsidDel="00000000" w:rsidR="00000000" w:rsidRPr="00000000">
        <w:rPr>
          <w:b w:val="1"/>
          <w:bCs w:val="1"/>
          <w:color w:val="313641"/>
          <w:sz w:val="28"/>
          <w:szCs w:val="28"/>
          <w:rtl w:val="0"/>
        </w:rPr>
        <w:t xml:space="preserve">Serviços incluídos</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color w:val="464e5e"/>
          <w:sz w:val="19"/>
          <w:szCs w:val="19"/>
          <w:u w:val="none"/>
        </w:rPr>
      </w:pPr>
      <w:r w:rsidDel="00000000" w:rsidR="00000000" w:rsidRPr="00000000">
        <w:rPr>
          <w:color w:val="464e5e"/>
          <w:sz w:val="19"/>
          <w:szCs w:val="19"/>
          <w:rtl w:val="0"/>
        </w:rPr>
        <w:t xml:space="preserve">Passagem aérea: Cidade de origem / Maceió / Cidade de origem;</w:t>
      </w:r>
    </w:p>
    <w:p w:rsidR="00000000" w:rsidDel="00000000" w:rsidP="00000000" w:rsidRDefault="00000000" w:rsidRPr="00000000" w14:paraId="0000001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color w:val="464e5e"/>
          <w:sz w:val="19"/>
          <w:szCs w:val="19"/>
          <w:u w:val="none"/>
        </w:rPr>
      </w:pPr>
      <w:r w:rsidDel="00000000" w:rsidR="00000000" w:rsidRPr="00000000">
        <w:rPr>
          <w:color w:val="464e5e"/>
          <w:sz w:val="19"/>
          <w:szCs w:val="19"/>
          <w:rtl w:val="0"/>
        </w:rPr>
        <w:t xml:space="preserve">06 Noites de hospedagem no hotel escolhido;</w:t>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color w:val="464e5e"/>
          <w:sz w:val="19"/>
          <w:szCs w:val="19"/>
          <w:u w:val="none"/>
        </w:rPr>
      </w:pPr>
      <w:r w:rsidDel="00000000" w:rsidR="00000000" w:rsidRPr="00000000">
        <w:rPr>
          <w:color w:val="464e5e"/>
          <w:sz w:val="19"/>
          <w:szCs w:val="19"/>
          <w:rtl w:val="0"/>
        </w:rPr>
        <w:t xml:space="preserve">Traslados de chegada e saída (Regulares);</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color w:val="464e5e"/>
          <w:sz w:val="19"/>
          <w:szCs w:val="19"/>
          <w:u w:val="none"/>
        </w:rPr>
      </w:pPr>
      <w:r w:rsidDel="00000000" w:rsidR="00000000" w:rsidRPr="00000000">
        <w:rPr>
          <w:color w:val="464e5e"/>
          <w:sz w:val="19"/>
          <w:szCs w:val="19"/>
          <w:rtl w:val="0"/>
        </w:rPr>
        <w:t xml:space="preserve">City Tour Panorâmico com praia do francês (Regular);</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color w:val="464e5e"/>
          <w:sz w:val="19"/>
          <w:szCs w:val="19"/>
          <w:u w:val="none"/>
        </w:rPr>
      </w:pPr>
      <w:r w:rsidDel="00000000" w:rsidR="00000000" w:rsidRPr="00000000">
        <w:rPr>
          <w:color w:val="464e5e"/>
          <w:sz w:val="19"/>
          <w:szCs w:val="19"/>
          <w:rtl w:val="0"/>
        </w:rPr>
        <w:t xml:space="preserve">01 Bagagem despachada até 23kg;</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color w:val="464e5e"/>
          <w:sz w:val="19"/>
          <w:szCs w:val="19"/>
          <w:u w:val="none"/>
        </w:rPr>
      </w:pPr>
      <w:r w:rsidDel="00000000" w:rsidR="00000000" w:rsidRPr="00000000">
        <w:rPr>
          <w:color w:val="464e5e"/>
          <w:sz w:val="19"/>
          <w:szCs w:val="19"/>
          <w:rtl w:val="0"/>
        </w:rPr>
        <w:t xml:space="preserve">Seguro Viagem Affinity.</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464e5e"/>
          <w:sz w:val="19"/>
          <w:szCs w:val="19"/>
        </w:rPr>
      </w:pPr>
      <w:r w:rsidDel="00000000" w:rsidR="00000000" w:rsidRPr="00000000">
        <w:rPr>
          <w:b w:val="1"/>
          <w:bCs w:val="1"/>
          <w:color w:val="464e5e"/>
          <w:sz w:val="19"/>
          <w:szCs w:val="19"/>
          <w:rtl w:val="0"/>
        </w:rPr>
        <w:t xml:space="preserve">Observação</w:t>
      </w:r>
      <w:r w:rsidDel="00000000" w:rsidR="00000000" w:rsidRPr="00000000">
        <w:rPr>
          <w:color w:val="464e5e"/>
          <w:sz w:val="19"/>
          <w:szCs w:val="19"/>
          <w:rtl w:val="0"/>
        </w:rPr>
        <w:t xml:space="preserve">: Atenção ao adquirir os serviços adicionais, pois os mesmos tem dias semanais e horários específicos para cada opção.</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464e5e"/>
          <w:sz w:val="19"/>
          <w:szCs w:val="19"/>
        </w:rPr>
      </w:pPr>
      <w:r w:rsidDel="00000000" w:rsidR="00000000" w:rsidRPr="00000000">
        <w:rPr>
          <w:rtl w:val="0"/>
        </w:rPr>
      </w:r>
    </w:p>
    <w:p w:rsidR="00000000" w:rsidDel="00000000" w:rsidP="00000000" w:rsidRDefault="00000000" w:rsidRPr="00000000" w14:paraId="00000023">
      <w:pPr>
        <w:spacing w:after="120" w:before="200" w:lineRule="auto"/>
        <w:rPr/>
      </w:pPr>
      <w:r w:rsidDel="00000000" w:rsidR="00000000" w:rsidRPr="00000000">
        <w:rPr>
          <w:b w:val="1"/>
          <w:bCs w:val="1"/>
          <w:color w:val="313641"/>
          <w:sz w:val="28"/>
          <w:szCs w:val="28"/>
          <w:rtl w:val="0"/>
        </w:rPr>
        <w:t xml:space="preserve">Voos confirmados</w:t>
      </w:r>
      <w:r w:rsidDel="00000000" w:rsidR="00000000" w:rsidRPr="00000000">
        <w:rPr>
          <w:rtl w:val="0"/>
        </w:rPr>
      </w:r>
    </w:p>
    <w:tbl>
      <w:tblPr>
        <w:tblStyle w:val="Table2"/>
        <w:tblW w:w="10656.0" w:type="dxa"/>
        <w:jc w:val="center"/>
        <w:tblLayout w:type="fixed"/>
        <w:tblLook w:val="0400"/>
      </w:tblPr>
      <w:tblGrid>
        <w:gridCol w:w="2664"/>
        <w:gridCol w:w="2664"/>
        <w:gridCol w:w="2664"/>
        <w:gridCol w:w="2664"/>
        <w:tblGridChange w:id="0">
          <w:tblGrid>
            <w:gridCol w:w="2664"/>
            <w:gridCol w:w="2664"/>
            <w:gridCol w:w="2664"/>
            <w:gridCol w:w="2664"/>
          </w:tblGrid>
        </w:tblGridChange>
      </w:tblGrid>
      <w:tr>
        <w:trPr>
          <w:cantSplit w:val="0"/>
          <w:tblHeader w:val="0"/>
        </w:trPr>
        <w:tc>
          <w:tcPr>
            <w:shd w:fill="262e5d" w:val="clear"/>
          </w:tcPr>
          <w:p w:rsidR="00000000" w:rsidDel="00000000" w:rsidP="00000000" w:rsidRDefault="00000000" w:rsidRPr="00000000" w14:paraId="00000024">
            <w:pPr>
              <w:jc w:val="center"/>
              <w:rPr/>
            </w:pPr>
            <w:r w:rsidDel="00000000" w:rsidR="00000000" w:rsidRPr="00000000">
              <w:rPr>
                <w:b w:val="1"/>
                <w:bCs w:val="1"/>
                <w:color w:val="ffffff"/>
                <w:sz w:val="18"/>
                <w:szCs w:val="18"/>
                <w:rtl w:val="0"/>
              </w:rPr>
              <w:t xml:space="preserve">Voo</w:t>
            </w:r>
            <w:r w:rsidDel="00000000" w:rsidR="00000000" w:rsidRPr="00000000">
              <w:rPr>
                <w:rtl w:val="0"/>
              </w:rPr>
            </w:r>
          </w:p>
        </w:tc>
        <w:tc>
          <w:tcPr>
            <w:shd w:fill="262e5d" w:val="clear"/>
          </w:tcPr>
          <w:p w:rsidR="00000000" w:rsidDel="00000000" w:rsidP="00000000" w:rsidRDefault="00000000" w:rsidRPr="00000000" w14:paraId="00000025">
            <w:pPr>
              <w:jc w:val="center"/>
              <w:rPr/>
            </w:pPr>
            <w:r w:rsidDel="00000000" w:rsidR="00000000" w:rsidRPr="00000000">
              <w:rPr>
                <w:b w:val="1"/>
                <w:bCs w:val="1"/>
                <w:color w:val="ffffff"/>
                <w:sz w:val="18"/>
                <w:szCs w:val="18"/>
                <w:rtl w:val="0"/>
              </w:rPr>
              <w:t xml:space="preserve">Data</w:t>
            </w:r>
            <w:r w:rsidDel="00000000" w:rsidR="00000000" w:rsidRPr="00000000">
              <w:rPr>
                <w:rtl w:val="0"/>
              </w:rPr>
            </w:r>
          </w:p>
        </w:tc>
        <w:tc>
          <w:tcPr>
            <w:shd w:fill="262e5d" w:val="clear"/>
          </w:tcPr>
          <w:p w:rsidR="00000000" w:rsidDel="00000000" w:rsidP="00000000" w:rsidRDefault="00000000" w:rsidRPr="00000000" w14:paraId="00000026">
            <w:pPr>
              <w:jc w:val="center"/>
              <w:rPr/>
            </w:pPr>
            <w:r w:rsidDel="00000000" w:rsidR="00000000" w:rsidRPr="00000000">
              <w:rPr>
                <w:b w:val="1"/>
                <w:bCs w:val="1"/>
                <w:color w:val="ffffff"/>
                <w:sz w:val="18"/>
                <w:szCs w:val="18"/>
                <w:rtl w:val="0"/>
              </w:rPr>
              <w:t xml:space="preserve">Trecho</w:t>
            </w:r>
            <w:r w:rsidDel="00000000" w:rsidR="00000000" w:rsidRPr="00000000">
              <w:rPr>
                <w:rtl w:val="0"/>
              </w:rPr>
            </w:r>
          </w:p>
        </w:tc>
        <w:tc>
          <w:tcPr>
            <w:shd w:fill="262e5d" w:val="clear"/>
          </w:tcPr>
          <w:p w:rsidR="00000000" w:rsidDel="00000000" w:rsidP="00000000" w:rsidRDefault="00000000" w:rsidRPr="00000000" w14:paraId="00000027">
            <w:pPr>
              <w:jc w:val="center"/>
              <w:rPr/>
            </w:pPr>
            <w:r w:rsidDel="00000000" w:rsidR="00000000" w:rsidRPr="00000000">
              <w:rPr>
                <w:b w:val="1"/>
                <w:bCs w:val="1"/>
                <w:color w:val="ffffff"/>
                <w:sz w:val="18"/>
                <w:szCs w:val="18"/>
                <w:rtl w:val="0"/>
              </w:rPr>
              <w:t xml:space="preserve">Horário</w:t>
            </w:r>
            <w:r w:rsidDel="00000000" w:rsidR="00000000" w:rsidRPr="00000000">
              <w:rPr>
                <w:rtl w:val="0"/>
              </w:rPr>
            </w:r>
          </w:p>
        </w:tc>
      </w:tr>
      <w:tr>
        <w:trPr>
          <w:cantSplit w:val="0"/>
          <w:tblHeader w:val="0"/>
        </w:trPr>
        <w:tc>
          <w:tcPr>
            <w:tcBorders>
              <w:top w:color="e7e9f0" w:space="0" w:sz="4" w:val="single"/>
              <w:left w:color="e7e9f0" w:space="0" w:sz="4" w:val="single"/>
              <w:bottom w:color="e7e9f0" w:space="0" w:sz="4" w:val="single"/>
              <w:right w:color="e7e9f0" w:space="0" w:sz="4" w:val="single"/>
            </w:tcBorders>
          </w:tcPr>
          <w:p w:rsidR="00000000" w:rsidDel="00000000" w:rsidP="00000000" w:rsidRDefault="00000000" w:rsidRPr="00000000" w14:paraId="00000028">
            <w:pPr>
              <w:jc w:val="center"/>
              <w:rPr/>
            </w:pPr>
            <w:r w:rsidDel="00000000" w:rsidR="00000000" w:rsidRPr="00000000">
              <w:rPr>
                <w:color w:val="464e5e"/>
                <w:sz w:val="18"/>
                <w:szCs w:val="18"/>
                <w:rtl w:val="0"/>
              </w:rPr>
              <w:t xml:space="preserve">IDA</w:t>
            </w:r>
            <w:r w:rsidDel="00000000" w:rsidR="00000000" w:rsidRPr="00000000">
              <w:rPr>
                <w:rtl w:val="0"/>
              </w:rPr>
            </w:r>
          </w:p>
        </w:tc>
        <w:tc>
          <w:tcPr>
            <w:tcBorders>
              <w:top w:color="e7e9f0" w:space="0" w:sz="4" w:val="single"/>
              <w:left w:color="e7e9f0" w:space="0" w:sz="4" w:val="single"/>
              <w:bottom w:color="e7e9f0" w:space="0" w:sz="4" w:val="single"/>
              <w:right w:color="e7e9f0" w:space="0" w:sz="4" w:val="single"/>
            </w:tcBorders>
          </w:tcPr>
          <w:p w:rsidR="00000000" w:rsidDel="00000000" w:rsidP="00000000" w:rsidRDefault="00000000" w:rsidRPr="00000000" w14:paraId="00000029">
            <w:pPr>
              <w:jc w:val="center"/>
              <w:rPr/>
            </w:pPr>
            <w:r w:rsidDel="00000000" w:rsidR="00000000" w:rsidRPr="00000000">
              <w:rPr>
                <w:color w:val="464e5e"/>
                <w:sz w:val="18"/>
                <w:szCs w:val="18"/>
                <w:rtl w:val="0"/>
              </w:rPr>
              <w:t xml:space="preserve">24 JUL</w:t>
            </w:r>
            <w:r w:rsidDel="00000000" w:rsidR="00000000" w:rsidRPr="00000000">
              <w:rPr>
                <w:rtl w:val="0"/>
              </w:rPr>
            </w:r>
          </w:p>
        </w:tc>
        <w:tc>
          <w:tcPr>
            <w:tcBorders>
              <w:top w:color="e7e9f0" w:space="0" w:sz="4" w:val="single"/>
              <w:left w:color="e7e9f0" w:space="0" w:sz="4" w:val="single"/>
              <w:bottom w:color="e7e9f0" w:space="0" w:sz="4" w:val="single"/>
              <w:right w:color="e7e9f0" w:space="0" w:sz="4" w:val="single"/>
            </w:tcBorders>
          </w:tcPr>
          <w:p w:rsidR="00000000" w:rsidDel="00000000" w:rsidP="00000000" w:rsidRDefault="00000000" w:rsidRPr="00000000" w14:paraId="0000002A">
            <w:pPr>
              <w:jc w:val="center"/>
              <w:rPr/>
            </w:pPr>
            <w:r w:rsidDel="00000000" w:rsidR="00000000" w:rsidRPr="00000000">
              <w:rPr>
                <w:color w:val="464e5e"/>
                <w:sz w:val="18"/>
                <w:szCs w:val="18"/>
                <w:rtl w:val="0"/>
              </w:rPr>
              <w:t xml:space="preserve">CGH / MCZ</w:t>
            </w:r>
            <w:r w:rsidDel="00000000" w:rsidR="00000000" w:rsidRPr="00000000">
              <w:rPr>
                <w:rtl w:val="0"/>
              </w:rPr>
            </w:r>
          </w:p>
        </w:tc>
        <w:tc>
          <w:tcPr>
            <w:tcBorders>
              <w:top w:color="e7e9f0" w:space="0" w:sz="4" w:val="single"/>
              <w:left w:color="e7e9f0" w:space="0" w:sz="4" w:val="single"/>
              <w:bottom w:color="e7e9f0" w:space="0" w:sz="4" w:val="single"/>
              <w:right w:color="e7e9f0" w:space="0" w:sz="4" w:val="single"/>
            </w:tcBorders>
          </w:tcPr>
          <w:p w:rsidR="00000000" w:rsidDel="00000000" w:rsidP="00000000" w:rsidRDefault="00000000" w:rsidRPr="00000000" w14:paraId="0000002B">
            <w:pPr>
              <w:jc w:val="center"/>
              <w:rPr/>
            </w:pPr>
            <w:r w:rsidDel="00000000" w:rsidR="00000000" w:rsidRPr="00000000">
              <w:rPr>
                <w:color w:val="464e5e"/>
                <w:sz w:val="18"/>
                <w:szCs w:val="18"/>
                <w:rtl w:val="0"/>
              </w:rPr>
              <w:t xml:space="preserve">14:50 / 17:45</w:t>
            </w:r>
            <w:r w:rsidDel="00000000" w:rsidR="00000000" w:rsidRPr="00000000">
              <w:rPr>
                <w:rtl w:val="0"/>
              </w:rPr>
            </w:r>
          </w:p>
        </w:tc>
      </w:tr>
      <w:tr>
        <w:trPr>
          <w:cantSplit w:val="0"/>
          <w:tblHeader w:val="0"/>
        </w:trPr>
        <w:tc>
          <w:tcPr>
            <w:tcBorders>
              <w:top w:color="e7e9f0" w:space="0" w:sz="4" w:val="single"/>
              <w:left w:color="e7e9f0" w:space="0" w:sz="4" w:val="single"/>
              <w:bottom w:color="e7e9f0" w:space="0" w:sz="4" w:val="single"/>
              <w:right w:color="e7e9f0" w:space="0" w:sz="4" w:val="single"/>
            </w:tcBorders>
          </w:tcPr>
          <w:p w:rsidR="00000000" w:rsidDel="00000000" w:rsidP="00000000" w:rsidRDefault="00000000" w:rsidRPr="00000000" w14:paraId="0000002C">
            <w:pPr>
              <w:jc w:val="center"/>
              <w:rPr/>
            </w:pPr>
            <w:r w:rsidDel="00000000" w:rsidR="00000000" w:rsidRPr="00000000">
              <w:rPr>
                <w:color w:val="464e5e"/>
                <w:sz w:val="18"/>
                <w:szCs w:val="18"/>
                <w:rtl w:val="0"/>
              </w:rPr>
              <w:t xml:space="preserve">VOLTA</w:t>
            </w:r>
            <w:r w:rsidDel="00000000" w:rsidR="00000000" w:rsidRPr="00000000">
              <w:rPr>
                <w:rtl w:val="0"/>
              </w:rPr>
            </w:r>
          </w:p>
        </w:tc>
        <w:tc>
          <w:tcPr>
            <w:tcBorders>
              <w:top w:color="e7e9f0" w:space="0" w:sz="4" w:val="single"/>
              <w:left w:color="e7e9f0" w:space="0" w:sz="4" w:val="single"/>
              <w:bottom w:color="e7e9f0" w:space="0" w:sz="4" w:val="single"/>
              <w:right w:color="e7e9f0" w:space="0" w:sz="4" w:val="single"/>
            </w:tcBorders>
          </w:tcPr>
          <w:p w:rsidR="00000000" w:rsidDel="00000000" w:rsidP="00000000" w:rsidRDefault="00000000" w:rsidRPr="00000000" w14:paraId="0000002D">
            <w:pPr>
              <w:jc w:val="center"/>
              <w:rPr/>
            </w:pPr>
            <w:r w:rsidDel="00000000" w:rsidR="00000000" w:rsidRPr="00000000">
              <w:rPr>
                <w:color w:val="464e5e"/>
                <w:sz w:val="18"/>
                <w:szCs w:val="18"/>
                <w:rtl w:val="0"/>
              </w:rPr>
              <w:t xml:space="preserve">30 JUL</w:t>
            </w:r>
            <w:r w:rsidDel="00000000" w:rsidR="00000000" w:rsidRPr="00000000">
              <w:rPr>
                <w:rtl w:val="0"/>
              </w:rPr>
            </w:r>
          </w:p>
        </w:tc>
        <w:tc>
          <w:tcPr>
            <w:tcBorders>
              <w:top w:color="e7e9f0" w:space="0" w:sz="4" w:val="single"/>
              <w:left w:color="e7e9f0" w:space="0" w:sz="4" w:val="single"/>
              <w:bottom w:color="e7e9f0" w:space="0" w:sz="4" w:val="single"/>
              <w:right w:color="e7e9f0" w:space="0" w:sz="4" w:val="single"/>
            </w:tcBorders>
          </w:tcPr>
          <w:p w:rsidR="00000000" w:rsidDel="00000000" w:rsidP="00000000" w:rsidRDefault="00000000" w:rsidRPr="00000000" w14:paraId="0000002E">
            <w:pPr>
              <w:jc w:val="center"/>
              <w:rPr/>
            </w:pPr>
            <w:r w:rsidDel="00000000" w:rsidR="00000000" w:rsidRPr="00000000">
              <w:rPr>
                <w:color w:val="464e5e"/>
                <w:sz w:val="18"/>
                <w:szCs w:val="18"/>
                <w:rtl w:val="0"/>
              </w:rPr>
              <w:t xml:space="preserve">GIG / CGH</w:t>
            </w:r>
            <w:r w:rsidDel="00000000" w:rsidR="00000000" w:rsidRPr="00000000">
              <w:rPr>
                <w:rtl w:val="0"/>
              </w:rPr>
            </w:r>
          </w:p>
        </w:tc>
        <w:tc>
          <w:tcPr>
            <w:tcBorders>
              <w:top w:color="e7e9f0" w:space="0" w:sz="4" w:val="single"/>
              <w:left w:color="e7e9f0" w:space="0" w:sz="4" w:val="single"/>
              <w:bottom w:color="e7e9f0" w:space="0" w:sz="4" w:val="single"/>
              <w:right w:color="e7e9f0" w:space="0" w:sz="4" w:val="single"/>
            </w:tcBorders>
          </w:tcPr>
          <w:p w:rsidR="00000000" w:rsidDel="00000000" w:rsidP="00000000" w:rsidRDefault="00000000" w:rsidRPr="00000000" w14:paraId="0000002F">
            <w:pPr>
              <w:jc w:val="center"/>
              <w:rPr/>
            </w:pPr>
            <w:r w:rsidDel="00000000" w:rsidR="00000000" w:rsidRPr="00000000">
              <w:rPr>
                <w:color w:val="464e5e"/>
                <w:sz w:val="18"/>
                <w:szCs w:val="18"/>
                <w:rtl w:val="0"/>
              </w:rPr>
              <w:t xml:space="preserve">13:25 / 20:05</w:t>
            </w:r>
            <w:r w:rsidDel="00000000" w:rsidR="00000000" w:rsidRPr="00000000">
              <w:rPr>
                <w:rtl w:val="0"/>
              </w:rPr>
            </w:r>
          </w:p>
        </w:tc>
      </w:tr>
    </w:tbl>
    <w:p w:rsidR="00000000" w:rsidDel="00000000" w:rsidP="00000000" w:rsidRDefault="00000000" w:rsidRPr="00000000" w14:paraId="00000030">
      <w:pPr>
        <w:spacing w:after="80" w:lineRule="auto"/>
        <w:rPr/>
      </w:pPr>
      <w:r w:rsidDel="00000000" w:rsidR="00000000" w:rsidRPr="00000000">
        <w:rPr>
          <w:rtl w:val="0"/>
        </w:rPr>
      </w:r>
    </w:p>
    <w:p w:rsidR="00000000" w:rsidDel="00000000" w:rsidP="00000000" w:rsidRDefault="00000000" w:rsidRPr="00000000" w14:paraId="00000031">
      <w:pPr>
        <w:spacing w:after="120" w:before="200" w:lineRule="auto"/>
        <w:rPr>
          <w:sz w:val="28"/>
          <w:szCs w:val="28"/>
        </w:rPr>
      </w:pPr>
      <w:r w:rsidDel="00000000" w:rsidR="00000000" w:rsidRPr="00000000">
        <w:rPr>
          <w:b w:val="1"/>
          <w:bCs w:val="1"/>
          <w:color w:val="313641"/>
          <w:sz w:val="28"/>
          <w:szCs w:val="28"/>
          <w:rtl w:val="0"/>
        </w:rPr>
        <w:t xml:space="preserve">Hotel previsto</w:t>
      </w:r>
      <w:r w:rsidDel="00000000" w:rsidR="00000000" w:rsidRPr="00000000">
        <w:rPr>
          <w:rtl w:val="0"/>
        </w:rPr>
      </w:r>
    </w:p>
    <w:tbl>
      <w:tblPr>
        <w:tblStyle w:val="Table3"/>
        <w:tblW w:w="10656.0" w:type="dxa"/>
        <w:jc w:val="center"/>
        <w:tblLayout w:type="fixed"/>
        <w:tblLook w:val="0400"/>
      </w:tblPr>
      <w:tblGrid>
        <w:gridCol w:w="5328"/>
        <w:gridCol w:w="5328"/>
        <w:tblGridChange w:id="0">
          <w:tblGrid>
            <w:gridCol w:w="5328"/>
            <w:gridCol w:w="5328"/>
          </w:tblGrid>
        </w:tblGridChange>
      </w:tblGrid>
      <w:tr>
        <w:trPr>
          <w:cantSplit w:val="0"/>
          <w:tblHeader w:val="0"/>
        </w:trPr>
        <w:tc>
          <w:tcPr>
            <w:shd w:fill="262e5d" w:val="clear"/>
          </w:tcPr>
          <w:p w:rsidR="00000000" w:rsidDel="00000000" w:rsidP="00000000" w:rsidRDefault="00000000" w:rsidRPr="00000000" w14:paraId="00000032">
            <w:pPr>
              <w:jc w:val="center"/>
              <w:rPr/>
            </w:pPr>
            <w:r w:rsidDel="00000000" w:rsidR="00000000" w:rsidRPr="00000000">
              <w:rPr>
                <w:b w:val="1"/>
                <w:bCs w:val="1"/>
                <w:color w:val="ffffff"/>
                <w:sz w:val="18"/>
                <w:szCs w:val="18"/>
                <w:rtl w:val="0"/>
              </w:rPr>
              <w:t xml:space="preserve">Destino</w:t>
            </w:r>
            <w:r w:rsidDel="00000000" w:rsidR="00000000" w:rsidRPr="00000000">
              <w:rPr>
                <w:rtl w:val="0"/>
              </w:rPr>
            </w:r>
          </w:p>
        </w:tc>
        <w:tc>
          <w:tcPr>
            <w:shd w:fill="262e5d" w:val="clear"/>
          </w:tcPr>
          <w:p w:rsidR="00000000" w:rsidDel="00000000" w:rsidP="00000000" w:rsidRDefault="00000000" w:rsidRPr="00000000" w14:paraId="00000033">
            <w:pPr>
              <w:jc w:val="center"/>
              <w:rPr/>
            </w:pPr>
            <w:r w:rsidDel="00000000" w:rsidR="00000000" w:rsidRPr="00000000">
              <w:rPr>
                <w:b w:val="1"/>
                <w:bCs w:val="1"/>
                <w:color w:val="ffffff"/>
                <w:sz w:val="18"/>
                <w:szCs w:val="18"/>
                <w:rtl w:val="0"/>
              </w:rPr>
              <w:t xml:space="preserve">Hotel previsto</w:t>
            </w:r>
            <w:r w:rsidDel="00000000" w:rsidR="00000000" w:rsidRPr="00000000">
              <w:rPr>
                <w:rtl w:val="0"/>
              </w:rPr>
            </w:r>
          </w:p>
        </w:tc>
      </w:tr>
      <w:tr>
        <w:trPr>
          <w:cantSplit w:val="0"/>
          <w:tblHeader w:val="0"/>
        </w:trPr>
        <w:tc>
          <w:tcPr>
            <w:tcBorders>
              <w:top w:color="e7e9f0" w:space="0" w:sz="4" w:val="single"/>
              <w:left w:color="e7e9f0" w:space="0" w:sz="4" w:val="single"/>
              <w:bottom w:color="e7e9f0" w:space="0" w:sz="4" w:val="single"/>
              <w:right w:color="e7e9f0" w:space="0" w:sz="4" w:val="single"/>
            </w:tcBorders>
            <w:tcMar>
              <w:left w:w="0.0" w:type="dxa"/>
              <w:right w:w="0.0" w:type="dxa"/>
            </w:tcMar>
            <w:vAlign w:val="center"/>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pPr>
            <w:r w:rsidDel="00000000" w:rsidR="00000000" w:rsidRPr="00000000">
              <w:rPr>
                <w:b w:val="1"/>
                <w:bCs w:val="1"/>
                <w:color w:val="313641"/>
                <w:sz w:val="19"/>
                <w:szCs w:val="19"/>
                <w:rtl w:val="0"/>
              </w:rPr>
              <w:t xml:space="preserve">Praia de Jatiúca</w:t>
            </w:r>
            <w:r w:rsidDel="00000000" w:rsidR="00000000" w:rsidRPr="00000000">
              <w:rPr>
                <w:rtl w:val="0"/>
              </w:rPr>
            </w:r>
          </w:p>
        </w:tc>
        <w:tc>
          <w:tcPr>
            <w:tcBorders>
              <w:top w:color="e7e9f0" w:space="0" w:sz="4" w:val="single"/>
              <w:left w:color="e7e9f0" w:space="0" w:sz="4" w:val="single"/>
              <w:bottom w:color="e7e9f0" w:space="0" w:sz="4" w:val="single"/>
              <w:right w:color="e7e9f0" w:space="0" w:sz="4" w:val="single"/>
            </w:tcBorders>
            <w:tcMar>
              <w:left w:w="0.0" w:type="dxa"/>
              <w:right w:w="0.0" w:type="dxa"/>
            </w:tcMar>
            <w:vAlign w:val="center"/>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sz w:val="19"/>
                <w:szCs w:val="19"/>
              </w:rPr>
            </w:pPr>
            <w:r w:rsidDel="00000000" w:rsidR="00000000" w:rsidRPr="00000000">
              <w:rPr>
                <w:sz w:val="19"/>
                <w:szCs w:val="19"/>
                <w:rtl w:val="0"/>
              </w:rPr>
              <w:t xml:space="preserve">Hotel Praia Bonita Jatiúca</w:t>
            </w:r>
          </w:p>
        </w:tc>
      </w:tr>
    </w:tbl>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0" w:right="0" w:firstLine="0"/>
        <w:jc w:val="left"/>
        <w:rPr>
          <w:rFonts w:ascii="Montserrat" w:cs="Montserrat" w:eastAsia="Montserrat" w:hAnsi="Montserrat"/>
          <w:b w:val="0"/>
          <w:bCs w:val="0"/>
          <w:i w:val="0"/>
          <w:iCs w:val="0"/>
          <w:smallCaps w:val="0"/>
          <w:strike w:val="0"/>
          <w:color w:val="000000"/>
          <w:sz w:val="21"/>
          <w:szCs w:val="21"/>
          <w:u w:val="none"/>
          <w:shd w:fill="auto" w:val="clear"/>
          <w:vertAlign w:val="baseline"/>
        </w:rPr>
      </w:pPr>
      <w:r w:rsidDel="00000000" w:rsidR="00000000" w:rsidRPr="00000000">
        <w:rPr>
          <w:rtl w:val="0"/>
        </w:rPr>
      </w:r>
    </w:p>
    <w:sectPr>
      <w:pgSz w:h="15840" w:w="12240" w:orient="portrait"/>
      <w:pgMar w:bottom="792" w:top="792" w:left="792" w:right="79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ontserrat" w:cs="Montserrat" w:eastAsia="Montserrat" w:hAnsi="Montserrat"/>
        <w:sz w:val="21"/>
        <w:szCs w:val="21"/>
        <w:lang w:val="pt_BR"/>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WL+HHynOww0Lv+RqUmFyONINHQ==">CgMxLjA4AHIhMXhTcDRrbWE1b0dtY1RJVjVHcVYxWlZEUzFrRlNVdHYz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