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262e5d"/>
          <w:sz w:val="48"/>
          <w:szCs w:val="48"/>
          <w:rtl w:val="0"/>
        </w:rPr>
        <w:t xml:space="preserve">TOUR DA EUROPA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f1a930"/>
          <w:sz w:val="28"/>
          <w:szCs w:val="28"/>
          <w:rtl w:val="0"/>
        </w:rPr>
        <w:t xml:space="preserve">Agosto / Setembro de 2026</w:t>
      </w:r>
      <w:r w:rsidDel="00000000" w:rsidR="00000000" w:rsidRPr="00000000">
        <w:rPr>
          <w:rtl w:val="0"/>
        </w:rPr>
      </w:r>
    </w:p>
    <w:tbl>
      <w:tblPr>
        <w:tblStyle w:val="Table1"/>
        <w:tblW w:w="6336.0" w:type="dxa"/>
        <w:jc w:val="center"/>
        <w:tblLayout w:type="fixed"/>
        <w:tblLook w:val="0400"/>
      </w:tblPr>
      <w:tblGrid>
        <w:gridCol w:w="3168"/>
        <w:gridCol w:w="3168"/>
        <w:tblGridChange w:id="0">
          <w:tblGrid>
            <w:gridCol w:w="3168"/>
            <w:gridCol w:w="316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0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REGIME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Única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QUARTO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HAB.DOBLE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before="200" w:lineRule="auto"/>
        <w:rPr/>
      </w:pPr>
      <w:r w:rsidDel="00000000" w:rsidR="00000000" w:rsidRPr="00000000">
        <w:rPr>
          <w:b w:val="1"/>
          <w:bCs w:val="1"/>
          <w:color w:val="313641"/>
          <w:sz w:val="28"/>
          <w:szCs w:val="28"/>
          <w:rtl w:val="0"/>
        </w:rPr>
        <w:t xml:space="preserve">Serviços incluídos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Traslado: Llegada en Barcelona;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Alojamiento y desayuno buffet diario;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Autocar de lujo;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Guía acompañante;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Visita en Barcelona en autobús con audio-guía  (no incluye desplazamiento desde el hotel);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Visita con guía local en Roma;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Seguro turístico;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Bolso de viaje;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Tasas Municipales en Barcelona, Francia e Italia.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0" w:right="0" w:firstLine="0"/>
        <w:jc w:val="left"/>
        <w:rPr>
          <w:color w:val="464e5e"/>
          <w:sz w:val="19"/>
          <w:szCs w:val="19"/>
        </w:rPr>
      </w:pPr>
      <w:r w:rsidDel="00000000" w:rsidR="00000000" w:rsidRPr="00000000">
        <w:rPr>
          <w:b w:val="1"/>
          <w:bCs w:val="1"/>
          <w:color w:val="464e5e"/>
          <w:sz w:val="19"/>
          <w:szCs w:val="19"/>
          <w:rtl w:val="0"/>
        </w:rPr>
        <w:t xml:space="preserve">Nota</w:t>
      </w:r>
      <w:r w:rsidDel="00000000" w:rsidR="00000000" w:rsidRPr="00000000">
        <w:rPr>
          <w:color w:val="464e5e"/>
          <w:sz w:val="19"/>
          <w:szCs w:val="19"/>
          <w:rtl w:val="0"/>
        </w:rPr>
        <w:t xml:space="preserve">: Durante la celebración de Ferias, Congresos y Vinitech, el alojamiento podrá ser desviado a poblaciones cercanas a Barcelona.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0" w:right="0" w:firstLine="0"/>
        <w:jc w:val="left"/>
        <w:rPr>
          <w:color w:val="464e5e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before="200" w:lineRule="auto"/>
        <w:jc w:val="center"/>
        <w:rPr/>
      </w:pPr>
      <w:r w:rsidDel="00000000" w:rsidR="00000000" w:rsidRPr="00000000">
        <w:rPr>
          <w:b w:val="1"/>
          <w:bCs w:val="1"/>
          <w:color w:val="262e5d"/>
          <w:sz w:val="36"/>
          <w:szCs w:val="36"/>
          <w:rtl w:val="0"/>
        </w:rPr>
        <w:t xml:space="preserve">Roteiro resumido dia a dia</w:t>
      </w:r>
      <w:r w:rsidDel="00000000" w:rsidR="00000000" w:rsidRPr="00000000">
        <w:rPr>
          <w:rtl w:val="0"/>
        </w:rPr>
      </w:r>
    </w:p>
    <w:tbl>
      <w:tblPr>
        <w:tblStyle w:val="Table2"/>
        <w:tblW w:w="10656.0" w:type="dxa"/>
        <w:jc w:val="center"/>
        <w:tblLayout w:type="fixed"/>
        <w:tblLook w:val="0400"/>
      </w:tblPr>
      <w:tblGrid>
        <w:gridCol w:w="10656"/>
        <w:tblGridChange w:id="0">
          <w:tblGrid>
            <w:gridCol w:w="10656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e9ecf3" w:space="0" w:sz="8" w:val="single"/>
              <w:left w:color="e9ecf3" w:space="0" w:sz="8" w:val="single"/>
              <w:bottom w:color="e9ecf3" w:space="0" w:sz="8" w:val="single"/>
              <w:right w:color="e9ecf3" w:space="0" w:sz="8" w:val="single"/>
            </w:tcBorders>
            <w:shd w:fill="ffffff" w:val="clear"/>
          </w:tcPr>
          <w:p w:rsidR="00000000" w:rsidDel="00000000" w:rsidP="00000000" w:rsidRDefault="00000000" w:rsidRPr="00000000" w14:paraId="00000015">
            <w:pPr>
              <w:keepNext w:val="1"/>
              <w:keepLines w:val="1"/>
              <w:spacing w:after="80" w:before="80" w:lineRule="auto"/>
              <w:jc w:val="center"/>
              <w:rPr>
                <w:b w:val="1"/>
                <w:bCs w:val="1"/>
                <w:color w:val="31364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313641"/>
                <w:sz w:val="28"/>
                <w:szCs w:val="28"/>
                <w:rtl w:val="0"/>
              </w:rPr>
              <w:t xml:space="preserve">1º Dia (Sexta) BRASIL - BARCELONA</w:t>
            </w:r>
          </w:p>
          <w:p w:rsidR="00000000" w:rsidDel="00000000" w:rsidP="00000000" w:rsidRDefault="00000000" w:rsidRPr="00000000" w14:paraId="00000016">
            <w:pPr>
              <w:keepLines w:val="1"/>
              <w:spacing w:after="160" w:lineRule="auto"/>
              <w:ind w:left="0" w:right="259" w:firstLine="0"/>
              <w:jc w:val="both"/>
              <w:rPr>
                <w:color w:val="464e5e"/>
              </w:rPr>
            </w:pPr>
            <w:r w:rsidDel="00000000" w:rsidR="00000000" w:rsidRPr="00000000">
              <w:rPr>
                <w:color w:val="464e5e"/>
                <w:rtl w:val="0"/>
              </w:rPr>
              <w:t xml:space="preserve">Saída em vôo intercontinental com destino a Barcelona. Noite a bordo.</w:t>
            </w:r>
          </w:p>
        </w:tc>
      </w:tr>
    </w:tbl>
    <w:p w:rsidR="00000000" w:rsidDel="00000000" w:rsidP="00000000" w:rsidRDefault="00000000" w:rsidRPr="00000000" w14:paraId="00000017">
      <w:pPr>
        <w:spacing w:after="120" w:before="200" w:lineRule="auto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656.0" w:type="dxa"/>
        <w:jc w:val="center"/>
        <w:tblLayout w:type="fixed"/>
        <w:tblLook w:val="0400"/>
      </w:tblPr>
      <w:tblGrid>
        <w:gridCol w:w="10656"/>
        <w:tblGridChange w:id="0">
          <w:tblGrid>
            <w:gridCol w:w="10656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e9ecf3" w:space="0" w:sz="8" w:val="single"/>
              <w:left w:color="e9ecf3" w:space="0" w:sz="8" w:val="single"/>
              <w:bottom w:color="e9ecf3" w:space="0" w:sz="8" w:val="single"/>
              <w:right w:color="e9ecf3" w:space="0" w:sz="8" w:val="single"/>
            </w:tcBorders>
            <w:shd w:fill="ffffff" w:val="clear"/>
          </w:tcPr>
          <w:p w:rsidR="00000000" w:rsidDel="00000000" w:rsidP="00000000" w:rsidRDefault="00000000" w:rsidRPr="00000000" w14:paraId="00000018">
            <w:pPr>
              <w:keepNext w:val="1"/>
              <w:keepLines w:val="1"/>
              <w:spacing w:after="80" w:before="80" w:lineRule="auto"/>
              <w:jc w:val="center"/>
              <w:rPr>
                <w:b w:val="1"/>
                <w:bCs w:val="1"/>
                <w:color w:val="31364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313641"/>
                <w:sz w:val="28"/>
                <w:szCs w:val="28"/>
                <w:rtl w:val="0"/>
              </w:rPr>
              <w:t xml:space="preserve">2º Dia (Sábado) BARCELONA</w:t>
            </w:r>
          </w:p>
          <w:p w:rsidR="00000000" w:rsidDel="00000000" w:rsidP="00000000" w:rsidRDefault="00000000" w:rsidRPr="00000000" w14:paraId="00000019">
            <w:pPr>
              <w:keepLines w:val="1"/>
              <w:spacing w:after="160" w:lineRule="auto"/>
              <w:ind w:left="0" w:right="259" w:firstLine="0"/>
              <w:jc w:val="both"/>
              <w:rPr>
                <w:color w:val="464e5e"/>
              </w:rPr>
            </w:pPr>
            <w:r w:rsidDel="00000000" w:rsidR="00000000" w:rsidRPr="00000000">
              <w:rPr>
                <w:color w:val="464e5e"/>
                <w:rtl w:val="0"/>
              </w:rPr>
              <w:t xml:space="preserve">Chegada ao aeroporto internacional de Barcelona-El Prat. Assistência e traslado ao hotel. Hospedagem e resto do dia livre.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spacing w:after="120" w:before="200" w:lineRule="auto"/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0656.0" w:type="dxa"/>
        <w:jc w:val="center"/>
        <w:tblLayout w:type="fixed"/>
        <w:tblLook w:val="0400"/>
      </w:tblPr>
      <w:tblGrid>
        <w:gridCol w:w="10656"/>
        <w:tblGridChange w:id="0">
          <w:tblGrid>
            <w:gridCol w:w="10656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e9ecf3" w:space="0" w:sz="8" w:val="single"/>
              <w:left w:color="e9ecf3" w:space="0" w:sz="8" w:val="single"/>
              <w:bottom w:color="e9ecf3" w:space="0" w:sz="8" w:val="single"/>
              <w:right w:color="e9ecf3" w:space="0" w:sz="8" w:val="single"/>
            </w:tcBorders>
            <w:shd w:fill="ffffff" w:val="clear"/>
          </w:tcPr>
          <w:p w:rsidR="00000000" w:rsidDel="00000000" w:rsidP="00000000" w:rsidRDefault="00000000" w:rsidRPr="00000000" w14:paraId="0000001B">
            <w:pPr>
              <w:keepNext w:val="1"/>
              <w:keepLines w:val="1"/>
              <w:spacing w:after="80" w:before="80" w:lineRule="auto"/>
              <w:jc w:val="center"/>
              <w:rPr>
                <w:b w:val="1"/>
                <w:bCs w:val="1"/>
                <w:color w:val="31364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313641"/>
                <w:sz w:val="28"/>
                <w:szCs w:val="28"/>
                <w:rtl w:val="0"/>
              </w:rPr>
              <w:t xml:space="preserve">3º Dia (Domingo) BARCELONA</w:t>
            </w:r>
          </w:p>
          <w:p w:rsidR="00000000" w:rsidDel="00000000" w:rsidP="00000000" w:rsidRDefault="00000000" w:rsidRPr="00000000" w14:paraId="0000001C">
            <w:pPr>
              <w:keepLines w:val="1"/>
              <w:spacing w:after="160" w:lineRule="auto"/>
              <w:ind w:left="0" w:right="259" w:firstLine="0"/>
              <w:jc w:val="both"/>
              <w:rPr>
                <w:color w:val="464e5e"/>
              </w:rPr>
            </w:pPr>
            <w:r w:rsidDel="00000000" w:rsidR="00000000" w:rsidRPr="00000000">
              <w:rPr>
                <w:color w:val="464e5e"/>
                <w:rtl w:val="0"/>
              </w:rPr>
              <w:t xml:space="preserve">Hospedagem e café da manhã. Visita à cidade de Barcelona em ônibus de dois andares com audioguia. Você vai poder intercalar entre as 2 rotas existentes, passando pela Plaça de Catalunya, MNAC, Paseo de Gracia, a Pedrera,Sagrada Família, Parque Güell, Tibidabo, Pedralbes, estádio do Futbol Club Barcelona, etc. Restante do dia livre...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spacing w:after="120" w:before="200" w:lineRule="auto"/>
        <w:jc w:val="center"/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-1505307852"/>
        <w:tag w:val="goog_rdk_0"/>
      </w:sdtPr>
      <w:sdtContent>
        <w:tbl>
          <w:tblPr>
            <w:tblStyle w:val="Table5"/>
            <w:tblW w:w="10656.0" w:type="dxa"/>
            <w:jc w:val="center"/>
            <w:tblLayout w:type="fixed"/>
            <w:tblLook w:val="0400"/>
          </w:tblPr>
          <w:tblGrid>
            <w:gridCol w:w="10656"/>
            <w:tblGridChange w:id="0">
              <w:tblGrid>
                <w:gridCol w:w="10656"/>
              </w:tblGrid>
            </w:tblGridChange>
          </w:tblGrid>
          <w:tr>
            <w:trPr>
              <w:cantSplit w:val="1"/>
              <w:tblHeader w:val="0"/>
            </w:trPr>
            <w:tc>
              <w:tcPr>
                <w:tcBorders>
                  <w:top w:color="e9ecf3" w:space="0" w:sz="8" w:val="single"/>
                  <w:left w:color="e9ecf3" w:space="0" w:sz="8" w:val="single"/>
                  <w:bottom w:color="e9ecf3" w:space="0" w:sz="8" w:val="single"/>
                  <w:right w:color="e9ecf3" w:space="0" w:sz="8" w:val="single"/>
                </w:tcBorders>
                <w:shd w:fill="ffffff" w:val="clear"/>
              </w:tcPr>
              <w:p w:rsidR="00000000" w:rsidDel="00000000" w:rsidP="00000000" w:rsidRDefault="00000000" w:rsidRPr="00000000" w14:paraId="0000001E">
                <w:pPr>
                  <w:keepNext w:val="1"/>
                  <w:keepLines w:val="1"/>
                  <w:spacing w:after="80" w:before="80" w:lineRule="auto"/>
                  <w:jc w:val="center"/>
                  <w:rPr>
                    <w:b w:val="1"/>
                    <w:bCs w:val="1"/>
                    <w:color w:val="31364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color w:val="313641"/>
                    <w:sz w:val="28"/>
                    <w:szCs w:val="28"/>
                    <w:rtl w:val="0"/>
                  </w:rPr>
                  <w:t xml:space="preserve">4º Dia (Segunda) BARCELONA - CÔTE D'AZUR (665 kms)</w:t>
                </w:r>
              </w:p>
              <w:p w:rsidR="00000000" w:rsidDel="00000000" w:rsidP="00000000" w:rsidRDefault="00000000" w:rsidRPr="00000000" w14:paraId="0000001F">
                <w:pPr>
                  <w:keepLines w:val="1"/>
                  <w:spacing w:after="160" w:lineRule="auto"/>
                  <w:ind w:right="259"/>
                  <w:jc w:val="both"/>
                  <w:rPr>
                    <w:color w:val="464e5e"/>
                  </w:rPr>
                </w:pPr>
                <w:r w:rsidDel="00000000" w:rsidR="00000000" w:rsidRPr="00000000">
                  <w:rPr>
                    <w:color w:val="464e5e"/>
                    <w:rtl w:val="0"/>
                  </w:rPr>
                  <w:t xml:space="preserve">Café da manhã. Saída para cruzar a fronteira francesa e,contornando o litoral e atravessando a região da Provença,chegaremos à Côte d’Azur, um dos centros turísticos mais importantes da Europa. Hospedagem em sua capital,Nice, ou nas proximidades. Possibilidade de participar de uma excursão opcional para conhecer o Principado de Mônaco visitando a parte histórica e a colina de Monte Carlo, onde se encontra seu famoso cassino.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0">
      <w:pPr>
        <w:spacing w:after="120" w:before="200" w:lineRule="auto"/>
        <w:jc w:val="center"/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484748741"/>
        <w:tag w:val="goog_rdk_1"/>
      </w:sdtPr>
      <w:sdtContent>
        <w:tbl>
          <w:tblPr>
            <w:tblStyle w:val="Table6"/>
            <w:tblW w:w="10656.0" w:type="dxa"/>
            <w:jc w:val="center"/>
            <w:tblLayout w:type="fixed"/>
            <w:tblLook w:val="0400"/>
          </w:tblPr>
          <w:tblGrid>
            <w:gridCol w:w="10656"/>
            <w:tblGridChange w:id="0">
              <w:tblGrid>
                <w:gridCol w:w="10656"/>
              </w:tblGrid>
            </w:tblGridChange>
          </w:tblGrid>
          <w:tr>
            <w:trPr>
              <w:cantSplit w:val="1"/>
              <w:tblHeader w:val="0"/>
            </w:trPr>
            <w:tc>
              <w:tcPr>
                <w:tcBorders>
                  <w:top w:color="e9ecf3" w:space="0" w:sz="8" w:val="single"/>
                  <w:left w:color="e9ecf3" w:space="0" w:sz="8" w:val="single"/>
                  <w:bottom w:color="e9ecf3" w:space="0" w:sz="8" w:val="single"/>
                  <w:right w:color="e9ecf3" w:space="0" w:sz="8" w:val="single"/>
                </w:tcBorders>
                <w:shd w:fill="ffffff" w:val="clear"/>
              </w:tcPr>
              <w:p w:rsidR="00000000" w:rsidDel="00000000" w:rsidP="00000000" w:rsidRDefault="00000000" w:rsidRPr="00000000" w14:paraId="00000021">
                <w:pPr>
                  <w:keepNext w:val="1"/>
                  <w:keepLines w:val="1"/>
                  <w:spacing w:after="80" w:before="80" w:lineRule="auto"/>
                  <w:jc w:val="center"/>
                  <w:rPr>
                    <w:b w:val="1"/>
                    <w:bCs w:val="1"/>
                    <w:color w:val="31364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color w:val="313641"/>
                    <w:sz w:val="28"/>
                    <w:szCs w:val="28"/>
                    <w:rtl w:val="0"/>
                  </w:rPr>
                  <w:t xml:space="preserve">5º Dia (Terça) CÔTE D'AZUR - PISA - ROMA (710 kms)</w:t>
                </w:r>
              </w:p>
              <w:p w:rsidR="00000000" w:rsidDel="00000000" w:rsidP="00000000" w:rsidRDefault="00000000" w:rsidRPr="00000000" w14:paraId="00000022">
                <w:pPr>
                  <w:keepLines w:val="1"/>
                  <w:spacing w:after="160" w:lineRule="auto"/>
                  <w:ind w:right="259"/>
                  <w:jc w:val="both"/>
                  <w:rPr>
                    <w:color w:val="464e5e"/>
                  </w:rPr>
                </w:pPr>
                <w:r w:rsidDel="00000000" w:rsidR="00000000" w:rsidRPr="00000000">
                  <w:rPr>
                    <w:color w:val="464e5e"/>
                    <w:rtl w:val="0"/>
                  </w:rPr>
                  <w:t xml:space="preserve">Café da manhã. Saída pela incomparável Autostrada dei Fiori em direção a Pisa para visitar a Praça dos Milagres,onde poderemos contemplar o complexo monumental formado pela Catedral, o Batistério e o Campanário, a famosa Torre Inclinada. Continuação para Roma. Hospedagem.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3">
      <w:pPr>
        <w:spacing w:after="120" w:before="200" w:lineRule="auto"/>
        <w:jc w:val="center"/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-877347500"/>
        <w:tag w:val="goog_rdk_2"/>
      </w:sdtPr>
      <w:sdtContent>
        <w:tbl>
          <w:tblPr>
            <w:tblStyle w:val="Table7"/>
            <w:tblW w:w="10656.0" w:type="dxa"/>
            <w:jc w:val="center"/>
            <w:tblLayout w:type="fixed"/>
            <w:tblLook w:val="0400"/>
          </w:tblPr>
          <w:tblGrid>
            <w:gridCol w:w="10656"/>
            <w:tblGridChange w:id="0">
              <w:tblGrid>
                <w:gridCol w:w="10656"/>
              </w:tblGrid>
            </w:tblGridChange>
          </w:tblGrid>
          <w:tr>
            <w:trPr>
              <w:cantSplit w:val="1"/>
              <w:tblHeader w:val="0"/>
            </w:trPr>
            <w:tc>
              <w:tcPr>
                <w:tcBorders>
                  <w:top w:color="e9ecf3" w:space="0" w:sz="8" w:val="single"/>
                  <w:left w:color="e9ecf3" w:space="0" w:sz="8" w:val="single"/>
                  <w:bottom w:color="e9ecf3" w:space="0" w:sz="8" w:val="single"/>
                  <w:right w:color="e9ecf3" w:space="0" w:sz="8" w:val="single"/>
                </w:tcBorders>
                <w:shd w:fill="ffffff" w:val="clear"/>
              </w:tcPr>
              <w:p w:rsidR="00000000" w:rsidDel="00000000" w:rsidP="00000000" w:rsidRDefault="00000000" w:rsidRPr="00000000" w14:paraId="00000024">
                <w:pPr>
                  <w:keepNext w:val="1"/>
                  <w:keepLines w:val="1"/>
                  <w:spacing w:after="80" w:before="80" w:lineRule="auto"/>
                  <w:jc w:val="center"/>
                  <w:rPr>
                    <w:b w:val="1"/>
                    <w:bCs w:val="1"/>
                    <w:color w:val="31364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color w:val="313641"/>
                    <w:sz w:val="28"/>
                    <w:szCs w:val="28"/>
                    <w:rtl w:val="0"/>
                  </w:rPr>
                  <w:t xml:space="preserve">6º Dia (Quarta) ROMA</w:t>
                </w:r>
              </w:p>
              <w:p w:rsidR="00000000" w:rsidDel="00000000" w:rsidP="00000000" w:rsidRDefault="00000000" w:rsidRPr="00000000" w14:paraId="00000025">
                <w:pPr>
                  <w:keepLines w:val="1"/>
                  <w:spacing w:after="160" w:lineRule="auto"/>
                  <w:ind w:right="259"/>
                  <w:jc w:val="both"/>
                  <w:rPr>
                    <w:color w:val="464e5e"/>
                  </w:rPr>
                </w:pPr>
                <w:r w:rsidDel="00000000" w:rsidR="00000000" w:rsidRPr="00000000">
                  <w:rPr>
                    <w:color w:val="464e5e"/>
                    <w:rtl w:val="0"/>
                  </w:rPr>
                  <w:t xml:space="preserve">Hospedagem e café da manhã. No início da manhã faremos nossa visita panorâmica à Roma Imperial com os Fóruns Imperiais, Coliseu, Arco de Constantino, Termas de Caracalla, Circus Maximus ... Ao final da visita assistiremos à AUDIÊNCIA PAPAL (se o Santo Padre estiver no Vaticano). No restante da manhã você pode visitar opcionalmente os famosos Museus Vaticanos e a Capela Sistina, com os impressionantes afrescos de Michelangelo, com nossas reservas exclusivas você vai ganhar tempo ao evitar as longas filas para entrar. À tarde, você pode fazer uma visita opcional para conhecer a Roma barroca, com suas famosas fontes, praças e palácios papais, a partir dos quais os Estados Pontifícios eram governados.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6">
      <w:pPr>
        <w:spacing w:after="120" w:before="200" w:lineRule="auto"/>
        <w:jc w:val="center"/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445561049"/>
        <w:tag w:val="goog_rdk_3"/>
      </w:sdtPr>
      <w:sdtContent>
        <w:tbl>
          <w:tblPr>
            <w:tblStyle w:val="Table8"/>
            <w:tblW w:w="10656.0" w:type="dxa"/>
            <w:jc w:val="center"/>
            <w:tblLayout w:type="fixed"/>
            <w:tblLook w:val="0400"/>
          </w:tblPr>
          <w:tblGrid>
            <w:gridCol w:w="10656"/>
            <w:tblGridChange w:id="0">
              <w:tblGrid>
                <w:gridCol w:w="10656"/>
              </w:tblGrid>
            </w:tblGridChange>
          </w:tblGrid>
          <w:tr>
            <w:trPr>
              <w:cantSplit w:val="1"/>
              <w:tblHeader w:val="0"/>
            </w:trPr>
            <w:tc>
              <w:tcPr>
                <w:tcBorders>
                  <w:top w:color="e9ecf3" w:space="0" w:sz="8" w:val="single"/>
                  <w:left w:color="e9ecf3" w:space="0" w:sz="8" w:val="single"/>
                  <w:bottom w:color="e9ecf3" w:space="0" w:sz="8" w:val="single"/>
                  <w:right w:color="e9ecf3" w:space="0" w:sz="8" w:val="single"/>
                </w:tcBorders>
                <w:shd w:fill="ffffff" w:val="clear"/>
              </w:tcPr>
              <w:p w:rsidR="00000000" w:rsidDel="00000000" w:rsidP="00000000" w:rsidRDefault="00000000" w:rsidRPr="00000000" w14:paraId="00000027">
                <w:pPr>
                  <w:keepNext w:val="1"/>
                  <w:keepLines w:val="1"/>
                  <w:spacing w:after="80" w:before="80" w:lineRule="auto"/>
                  <w:jc w:val="center"/>
                  <w:rPr>
                    <w:b w:val="1"/>
                    <w:bCs w:val="1"/>
                    <w:color w:val="31364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color w:val="313641"/>
                    <w:sz w:val="28"/>
                    <w:szCs w:val="28"/>
                    <w:rtl w:val="0"/>
                  </w:rPr>
                  <w:t xml:space="preserve">7º Dia (Quinta) ROMA</w:t>
                </w:r>
              </w:p>
              <w:p w:rsidR="00000000" w:rsidDel="00000000" w:rsidP="00000000" w:rsidRDefault="00000000" w:rsidRPr="00000000" w14:paraId="00000028">
                <w:pPr>
                  <w:keepLines w:val="1"/>
                  <w:spacing w:after="160" w:lineRule="auto"/>
                  <w:ind w:right="259"/>
                  <w:jc w:val="both"/>
                  <w:rPr>
                    <w:color w:val="464e5e"/>
                  </w:rPr>
                </w:pPr>
                <w:r w:rsidDel="00000000" w:rsidR="00000000" w:rsidRPr="00000000">
                  <w:rPr>
                    <w:color w:val="464e5e"/>
                    <w:rtl w:val="0"/>
                  </w:rPr>
                  <w:t xml:space="preserve">Hospedagem e café da manhã. Dia livre para atividades pessoais para o qual recomendamos opcionalmente,realizar algumas excursões: visita ao interior do Coliseu Com passeio pelo Fórum Romano, ou a excursão opcional a Nápoles, com pequeno circuito panorâmico; a Capri,ilha mítica que cativou os imperadores romanos por suas belezas naturais (de Abril a Outubro), ou a Pompéia, antiga cidade romana sepultada pelas cinzas do vulcão Vesúvio no ano 79, onde você vai conhecer as melhores ruínas arqueológicas (de Novembro a Março).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9">
      <w:pPr>
        <w:spacing w:after="120" w:before="200" w:lineRule="auto"/>
        <w:jc w:val="center"/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478934333"/>
        <w:tag w:val="goog_rdk_4"/>
      </w:sdtPr>
      <w:sdtContent>
        <w:tbl>
          <w:tblPr>
            <w:tblStyle w:val="Table9"/>
            <w:tblW w:w="10656.0" w:type="dxa"/>
            <w:jc w:val="center"/>
            <w:tblLayout w:type="fixed"/>
            <w:tblLook w:val="0400"/>
          </w:tblPr>
          <w:tblGrid>
            <w:gridCol w:w="10656"/>
            <w:tblGridChange w:id="0">
              <w:tblGrid>
                <w:gridCol w:w="10656"/>
              </w:tblGrid>
            </w:tblGridChange>
          </w:tblGrid>
          <w:tr>
            <w:trPr>
              <w:cantSplit w:val="1"/>
              <w:tblHeader w:val="0"/>
            </w:trPr>
            <w:tc>
              <w:tcPr>
                <w:tcBorders>
                  <w:top w:color="e9ecf3" w:space="0" w:sz="8" w:val="single"/>
                  <w:left w:color="e9ecf3" w:space="0" w:sz="8" w:val="single"/>
                  <w:bottom w:color="e9ecf3" w:space="0" w:sz="8" w:val="single"/>
                  <w:right w:color="e9ecf3" w:space="0" w:sz="8" w:val="single"/>
                </w:tcBorders>
                <w:shd w:fill="ffffff" w:val="clear"/>
              </w:tcPr>
              <w:p w:rsidR="00000000" w:rsidDel="00000000" w:rsidP="00000000" w:rsidRDefault="00000000" w:rsidRPr="00000000" w14:paraId="0000002A">
                <w:pPr>
                  <w:keepNext w:val="1"/>
                  <w:keepLines w:val="1"/>
                  <w:spacing w:after="80" w:before="80" w:lineRule="auto"/>
                  <w:jc w:val="center"/>
                  <w:rPr>
                    <w:b w:val="1"/>
                    <w:bCs w:val="1"/>
                    <w:color w:val="31364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color w:val="313641"/>
                    <w:sz w:val="28"/>
                    <w:szCs w:val="28"/>
                    <w:rtl w:val="0"/>
                  </w:rPr>
                  <w:t xml:space="preserve">8º Dia (Sexta) ROMA</w:t>
                </w:r>
              </w:p>
              <w:p w:rsidR="00000000" w:rsidDel="00000000" w:rsidP="00000000" w:rsidRDefault="00000000" w:rsidRPr="00000000" w14:paraId="0000002B">
                <w:pPr>
                  <w:keepLines w:val="1"/>
                  <w:spacing w:after="160" w:lineRule="auto"/>
                  <w:ind w:right="259"/>
                  <w:jc w:val="both"/>
                  <w:rPr>
                    <w:color w:val="464e5e"/>
                  </w:rPr>
                </w:pPr>
                <w:r w:rsidDel="00000000" w:rsidR="00000000" w:rsidRPr="00000000">
                  <w:rPr>
                    <w:color w:val="464e5e"/>
                    <w:rtl w:val="0"/>
                  </w:rPr>
                  <w:t xml:space="preserve">Café da manhã. Fim dos serviços.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C">
      <w:pPr>
        <w:spacing w:after="120" w:before="200" w:lineRule="auto"/>
        <w:rPr/>
      </w:pPr>
      <w:r w:rsidDel="00000000" w:rsidR="00000000" w:rsidRPr="00000000">
        <w:rPr>
          <w:b w:val="1"/>
          <w:bCs w:val="1"/>
          <w:color w:val="262e5d"/>
          <w:sz w:val="36"/>
          <w:szCs w:val="36"/>
          <w:rtl w:val="0"/>
        </w:rPr>
        <w:t xml:space="preserve">Hotéis previstos</w:t>
      </w:r>
      <w:r w:rsidDel="00000000" w:rsidR="00000000" w:rsidRPr="00000000">
        <w:rPr>
          <w:rtl w:val="0"/>
        </w:rPr>
      </w:r>
    </w:p>
    <w:tbl>
      <w:tblPr>
        <w:tblStyle w:val="Table10"/>
        <w:tblW w:w="10635.0" w:type="dxa"/>
        <w:jc w:val="center"/>
        <w:tblLayout w:type="fixed"/>
        <w:tblLook w:val="0400"/>
      </w:tblPr>
      <w:tblGrid>
        <w:gridCol w:w="10635"/>
        <w:tblGridChange w:id="0">
          <w:tblGrid>
            <w:gridCol w:w="1063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BLACK ROMA</w:t>
            </w:r>
          </w:p>
          <w:p w:rsidR="00000000" w:rsidDel="00000000" w:rsidP="00000000" w:rsidRDefault="00000000" w:rsidRPr="00000000" w14:paraId="0000002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CATALONIA GRAN HOTEL VERDI, HOTEL</w:t>
            </w:r>
          </w:p>
          <w:p w:rsidR="00000000" w:rsidDel="00000000" w:rsidP="00000000" w:rsidRDefault="00000000" w:rsidRPr="00000000" w14:paraId="0000002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HESPERIA BARCELONA SANT JUST, HOTEL</w:t>
            </w:r>
          </w:p>
          <w:p w:rsidR="00000000" w:rsidDel="00000000" w:rsidP="00000000" w:rsidRDefault="00000000" w:rsidRPr="00000000" w14:paraId="0000003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IBIS STYLES BCN SANT JOAN DESPI, HOTEL</w:t>
            </w:r>
          </w:p>
          <w:p w:rsidR="00000000" w:rsidDel="00000000" w:rsidP="00000000" w:rsidRDefault="00000000" w:rsidRPr="00000000" w14:paraId="0000003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IBIS NICE AEROPORT, HOTEL</w:t>
            </w:r>
          </w:p>
          <w:p w:rsidR="00000000" w:rsidDel="00000000" w:rsidP="00000000" w:rsidRDefault="00000000" w:rsidRPr="00000000" w14:paraId="0000003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B&amp;B NICE STADE RIVIERA</w:t>
            </w:r>
          </w:p>
          <w:p w:rsidR="00000000" w:rsidDel="00000000" w:rsidP="00000000" w:rsidRDefault="00000000" w:rsidRPr="00000000" w14:paraId="0000003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IBIS NICE CENTRE GARE, HOTEL</w:t>
            </w:r>
          </w:p>
          <w:p w:rsidR="00000000" w:rsidDel="00000000" w:rsidP="00000000" w:rsidRDefault="00000000" w:rsidRPr="00000000" w14:paraId="0000003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GRAND HOTEL FLEMING</w:t>
            </w:r>
          </w:p>
          <w:p w:rsidR="00000000" w:rsidDel="00000000" w:rsidP="00000000" w:rsidRDefault="00000000" w:rsidRPr="00000000" w14:paraId="0000003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EXCEL ROMA MONTEMARIO, HOTEL</w:t>
            </w:r>
          </w:p>
          <w:p w:rsidR="00000000" w:rsidDel="00000000" w:rsidP="00000000" w:rsidRDefault="00000000" w:rsidRPr="00000000" w14:paraId="0000003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CAPANNELLE ROMA, HOTEL</w:t>
            </w:r>
          </w:p>
          <w:p w:rsidR="00000000" w:rsidDel="00000000" w:rsidP="00000000" w:rsidRDefault="00000000" w:rsidRPr="00000000" w14:paraId="0000003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PAPILLO HOTEL ROMA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0" w:right="0" w:firstLine="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792" w:top="792" w:left="792" w:right="79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Montserrat" w:cs="Montserrat" w:eastAsia="Montserrat" w:hAnsi="Montserrat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ontserrat" w:cs="Montserrat" w:eastAsia="Montserrat" w:hAnsi="Montserrat"/>
        <w:sz w:val="21"/>
        <w:szCs w:val="21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w1qpiOKQDY0CLeAkLb2aMu2+rg==">CgMxLjAaHwoBMBIaChgICVIUChJ0YWJsZS53cW50c2J3OHdiYmgaHwoBMRIaChgICVIUChJ0YWJsZS42djFrejRpdnI3OTEaHgoBMhIZChcICVITChF0YWJsZS5qMmJoemh1MG1yNxofCgEzEhoKGAgJUhQKEnRhYmxlLnZrbDBtcTV2YmFodhoeCgE0EhkKFwgJUhMKEXRhYmxlLnUyaWl0ZWV4Nnd1OAByITF5Q1VOSlBXQUIzaXJGdDBDcUVPWGo5SUtOellsYVZoNA==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