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262e5d"/>
          <w:sz w:val="48"/>
          <w:szCs w:val="48"/>
          <w:rtl w:val="0"/>
        </w:rPr>
        <w:t xml:space="preserve">CAPITAIS MEDITERRÂNEAS COM ISTAMBUL E CAPADÓCIA FASCINANTES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f1a930"/>
          <w:sz w:val="28"/>
          <w:szCs w:val="28"/>
          <w:rtl w:val="0"/>
        </w:rPr>
        <w:t xml:space="preserve">Julho / Agosto de 2026</w:t>
      </w:r>
      <w:r w:rsidDel="00000000" w:rsidR="00000000" w:rsidRPr="00000000">
        <w:rPr>
          <w:rtl w:val="0"/>
        </w:rPr>
      </w:r>
    </w:p>
    <w:tbl>
      <w:tblPr>
        <w:tblStyle w:val="Table1"/>
        <w:tblW w:w="6336.0" w:type="dxa"/>
        <w:jc w:val="center"/>
        <w:tblLayout w:type="fixed"/>
        <w:tblLook w:val="0400"/>
      </w:tblPr>
      <w:tblGrid>
        <w:gridCol w:w="3168"/>
        <w:gridCol w:w="3168"/>
        <w:tblGridChange w:id="0">
          <w:tblGrid>
            <w:gridCol w:w="3168"/>
            <w:gridCol w:w="3168"/>
          </w:tblGrid>
        </w:tblGridChange>
      </w:tblGrid>
      <w:tr>
        <w:trPr>
          <w:cantSplit w:val="0"/>
          <w:tblHeader w:val="0"/>
        </w:trPr>
        <w:tc>
          <w:tcPr>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3">
            <w:pPr>
              <w:jc w:val="center"/>
              <w:rPr/>
            </w:pPr>
            <w:r w:rsidDel="00000000" w:rsidR="00000000" w:rsidRPr="00000000">
              <w:rPr>
                <w:b w:val="1"/>
                <w:bCs w:val="1"/>
                <w:color w:val="f1a930"/>
                <w:sz w:val="15"/>
                <w:szCs w:val="15"/>
                <w:rtl w:val="0"/>
              </w:rPr>
              <w:t xml:space="preserve">REGIME</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b w:val="1"/>
                <w:bCs w:val="1"/>
                <w:color w:val="313641"/>
                <w:sz w:val="20"/>
                <w:szCs w:val="20"/>
                <w:rtl w:val="0"/>
              </w:rPr>
              <w:t xml:space="preserve">Única</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5">
            <w:pPr>
              <w:jc w:val="center"/>
              <w:rPr/>
            </w:pPr>
            <w:r w:rsidDel="00000000" w:rsidR="00000000" w:rsidRPr="00000000">
              <w:rPr>
                <w:b w:val="1"/>
                <w:bCs w:val="1"/>
                <w:color w:val="f1a930"/>
                <w:sz w:val="15"/>
                <w:szCs w:val="15"/>
                <w:rtl w:val="0"/>
              </w:rPr>
              <w:t xml:space="preserve">QUARTO</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bCs w:val="1"/>
                <w:color w:val="313641"/>
                <w:sz w:val="20"/>
                <w:szCs w:val="20"/>
                <w:rtl w:val="0"/>
              </w:rPr>
              <w:t xml:space="preserve">HAB.DOBLE</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120" w:before="200" w:lineRule="auto"/>
        <w:rPr/>
      </w:pPr>
      <w:r w:rsidDel="00000000" w:rsidR="00000000" w:rsidRPr="00000000">
        <w:rPr>
          <w:b w:val="1"/>
          <w:bCs w:val="1"/>
          <w:color w:val="313641"/>
          <w:sz w:val="28"/>
          <w:szCs w:val="28"/>
          <w:rtl w:val="0"/>
        </w:rPr>
        <w:t xml:space="preserve">Serviços incluídos</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Traslado: Chegada em Madri, saída em Roma, chegada/saída em Istambul (aeroporto internacional Istambul IST)</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Traslados em voos internos.</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Hospedagem e café da manhã buffet diário.</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2 jantares.</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Ônibus de luxo.</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Guia acompanhante.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Visita com guia local em Madri e Roma.</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Visitas de acordo com o itinerário.</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Seguro turístico.</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Bolsa transversal de viagem.</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Passagem aérea Capadócia-Istambul (1 maleta max. 15 kgs).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Taxas Municipais em Barcelona, Côte d’Azur e Roma.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color w:val="464e5e"/>
          <w:sz w:val="19"/>
          <w:szCs w:val="19"/>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color w:val="464e5e"/>
          <w:sz w:val="19"/>
          <w:szCs w:val="19"/>
        </w:rPr>
      </w:pPr>
      <w:r w:rsidDel="00000000" w:rsidR="00000000" w:rsidRPr="00000000">
        <w:rPr>
          <w:rtl w:val="0"/>
        </w:rPr>
      </w:r>
    </w:p>
    <w:p w:rsidR="00000000" w:rsidDel="00000000" w:rsidP="00000000" w:rsidRDefault="00000000" w:rsidRPr="00000000" w14:paraId="00000017">
      <w:pPr>
        <w:spacing w:after="120" w:before="200" w:lineRule="auto"/>
        <w:jc w:val="center"/>
        <w:rPr/>
      </w:pPr>
      <w:r w:rsidDel="00000000" w:rsidR="00000000" w:rsidRPr="00000000">
        <w:rPr>
          <w:b w:val="1"/>
          <w:bCs w:val="1"/>
          <w:color w:val="262e5d"/>
          <w:sz w:val="36"/>
          <w:szCs w:val="36"/>
          <w:rtl w:val="0"/>
        </w:rPr>
        <w:t xml:space="preserve">Roteiro resumido dia a dia</w:t>
      </w:r>
      <w:r w:rsidDel="00000000" w:rsidR="00000000" w:rsidRPr="00000000">
        <w:rPr>
          <w:rtl w:val="0"/>
        </w:rPr>
      </w:r>
    </w:p>
    <w:tbl>
      <w:tblPr>
        <w:tblStyle w:val="Table2"/>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8">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1º Dia (Quinta) BRASIL - MADRI</w:t>
            </w:r>
          </w:p>
          <w:p w:rsidR="00000000" w:rsidDel="00000000" w:rsidP="00000000" w:rsidRDefault="00000000" w:rsidRPr="00000000" w14:paraId="00000019">
            <w:pPr>
              <w:keepLines w:val="1"/>
              <w:spacing w:after="160" w:lineRule="auto"/>
              <w:ind w:left="0" w:right="259" w:firstLine="0"/>
              <w:jc w:val="both"/>
              <w:rPr>
                <w:color w:val="464e5e"/>
              </w:rPr>
            </w:pPr>
            <w:r w:rsidDel="00000000" w:rsidR="00000000" w:rsidRPr="00000000">
              <w:rPr>
                <w:color w:val="464e5e"/>
                <w:rtl w:val="0"/>
              </w:rPr>
              <w:t xml:space="preserve">Saída em vôo intercontinental com destino a Madri. Noite a bordo.</w:t>
            </w:r>
          </w:p>
        </w:tc>
      </w:tr>
    </w:tbl>
    <w:p w:rsidR="00000000" w:rsidDel="00000000" w:rsidP="00000000" w:rsidRDefault="00000000" w:rsidRPr="00000000" w14:paraId="0000001A">
      <w:pPr>
        <w:spacing w:after="120" w:before="200" w:lineRule="auto"/>
        <w:jc w:val="left"/>
        <w:rPr/>
      </w:pPr>
      <w:r w:rsidDel="00000000" w:rsidR="00000000" w:rsidRPr="00000000">
        <w:rPr>
          <w:rtl w:val="0"/>
        </w:rPr>
      </w:r>
    </w:p>
    <w:tbl>
      <w:tblPr>
        <w:tblStyle w:val="Table3"/>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B">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2º Dia (Sexta) MADRI</w:t>
            </w:r>
          </w:p>
          <w:p w:rsidR="00000000" w:rsidDel="00000000" w:rsidP="00000000" w:rsidRDefault="00000000" w:rsidRPr="00000000" w14:paraId="0000001C">
            <w:pPr>
              <w:keepLines w:val="1"/>
              <w:spacing w:after="160" w:lineRule="auto"/>
              <w:ind w:left="0" w:right="259" w:firstLine="0"/>
              <w:jc w:val="both"/>
              <w:rPr>
                <w:color w:val="464e5e"/>
              </w:rPr>
            </w:pPr>
            <w:r w:rsidDel="00000000" w:rsidR="00000000" w:rsidRPr="00000000">
              <w:rPr>
                <w:color w:val="464e5e"/>
                <w:rtl w:val="0"/>
              </w:rPr>
              <w:t xml:space="preserve">Chegada ao aeroporto internacional de Madrid-Barajas. Assistência e traslado ao hotel. Hospedagem e resto do dia livre.</w:t>
            </w:r>
          </w:p>
        </w:tc>
      </w:tr>
    </w:tbl>
    <w:p w:rsidR="00000000" w:rsidDel="00000000" w:rsidP="00000000" w:rsidRDefault="00000000" w:rsidRPr="00000000" w14:paraId="0000001D">
      <w:pPr>
        <w:spacing w:after="120" w:before="200" w:lineRule="auto"/>
        <w:jc w:val="center"/>
        <w:rPr/>
      </w:pPr>
      <w:r w:rsidDel="00000000" w:rsidR="00000000" w:rsidRPr="00000000">
        <w:rPr>
          <w:rtl w:val="0"/>
        </w:rPr>
      </w:r>
    </w:p>
    <w:tbl>
      <w:tblPr>
        <w:tblStyle w:val="Table4"/>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E">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3º Dia (Sábado) MADRI</w:t>
            </w:r>
          </w:p>
          <w:p w:rsidR="00000000" w:rsidDel="00000000" w:rsidP="00000000" w:rsidRDefault="00000000" w:rsidRPr="00000000" w14:paraId="0000001F">
            <w:pPr>
              <w:keepLines w:val="1"/>
              <w:spacing w:after="160" w:lineRule="auto"/>
              <w:ind w:left="0" w:right="259" w:firstLine="0"/>
              <w:jc w:val="both"/>
              <w:rPr>
                <w:color w:val="464e5e"/>
              </w:rPr>
            </w:pPr>
            <w:r w:rsidDel="00000000" w:rsidR="00000000" w:rsidRPr="00000000">
              <w:rPr>
                <w:color w:val="464e5e"/>
                <w:rtl w:val="0"/>
              </w:rPr>
              <w:t xml:space="preserve">Hospedagem e café da manhã. Na parte da manhã, visita panorâmica pela cidade com um amplo percurso que passa pelas avenidas, praças e edifícios mais importantes.Resto do dia livre para compras ou atividades pessoais.</w:t>
            </w:r>
          </w:p>
        </w:tc>
      </w:tr>
    </w:tbl>
    <w:p w:rsidR="00000000" w:rsidDel="00000000" w:rsidP="00000000" w:rsidRDefault="00000000" w:rsidRPr="00000000" w14:paraId="00000020">
      <w:pPr>
        <w:spacing w:after="120" w:before="200" w:lineRule="auto"/>
        <w:jc w:val="center"/>
        <w:rPr/>
      </w:pPr>
      <w:r w:rsidDel="00000000" w:rsidR="00000000" w:rsidRPr="00000000">
        <w:rPr>
          <w:rtl w:val="0"/>
        </w:rPr>
      </w:r>
    </w:p>
    <w:sdt>
      <w:sdtPr>
        <w:lock w:val="contentLocked"/>
        <w:id w:val="1449792660"/>
        <w:tag w:val="goog_rdk_0"/>
      </w:sdtPr>
      <w:sdtContent>
        <w:tbl>
          <w:tblPr>
            <w:tblStyle w:val="Table5"/>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1">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4º Dia (Domingo) MADRI-ZARAGOZA-BARCELONA (662 kms)</w:t>
                </w:r>
              </w:p>
              <w:p w:rsidR="00000000" w:rsidDel="00000000" w:rsidP="00000000" w:rsidRDefault="00000000" w:rsidRPr="00000000" w14:paraId="00000022">
                <w:pPr>
                  <w:keepLines w:val="1"/>
                  <w:spacing w:after="160" w:lineRule="auto"/>
                  <w:ind w:right="259"/>
                  <w:jc w:val="both"/>
                  <w:rPr>
                    <w:color w:val="464e5e"/>
                  </w:rPr>
                </w:pPr>
                <w:r w:rsidDel="00000000" w:rsidR="00000000" w:rsidRPr="00000000">
                  <w:rPr>
                    <w:color w:val="464e5e"/>
                    <w:rtl w:val="0"/>
                  </w:rPr>
                  <w:t xml:space="preserve">Café da manhã. Saída para Zaragoza. Pequena parada para conhecer a Catedral-Basílica de Nossa Senhora do Pilar, Padroeira da Hispanidade. Continuação para Barcelona. Breve passeio panorâmico por suas famosas avenidas para admirar o contraste entre a parte medieval e o modernismo catalão, e conhecer seus edifícios mais representativos: Casas Batlló, Amatller, Morera, Milà Sagrada Família... Hospedagem.</w:t>
                </w:r>
              </w:p>
            </w:tc>
          </w:tr>
        </w:tbl>
      </w:sdtContent>
    </w:sdt>
    <w:p w:rsidR="00000000" w:rsidDel="00000000" w:rsidP="00000000" w:rsidRDefault="00000000" w:rsidRPr="00000000" w14:paraId="00000023">
      <w:pPr>
        <w:spacing w:after="120" w:before="200" w:lineRule="auto"/>
        <w:jc w:val="center"/>
        <w:rPr/>
      </w:pPr>
      <w:r w:rsidDel="00000000" w:rsidR="00000000" w:rsidRPr="00000000">
        <w:rPr>
          <w:rtl w:val="0"/>
        </w:rPr>
      </w:r>
    </w:p>
    <w:sdt>
      <w:sdtPr>
        <w:lock w:val="contentLocked"/>
        <w:id w:val="1607802343"/>
        <w:tag w:val="goog_rdk_1"/>
      </w:sdtPr>
      <w:sdtContent>
        <w:tbl>
          <w:tblPr>
            <w:tblStyle w:val="Table6"/>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4">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5º Dia (Segunda) BARCELONA - CÔTE D'AZUR (665 kms)</w:t>
                </w:r>
              </w:p>
              <w:p w:rsidR="00000000" w:rsidDel="00000000" w:rsidP="00000000" w:rsidRDefault="00000000" w:rsidRPr="00000000" w14:paraId="00000025">
                <w:pPr>
                  <w:keepLines w:val="1"/>
                  <w:spacing w:after="160" w:lineRule="auto"/>
                  <w:ind w:right="259"/>
                  <w:jc w:val="both"/>
                  <w:rPr>
                    <w:color w:val="464e5e"/>
                  </w:rPr>
                </w:pPr>
                <w:r w:rsidDel="00000000" w:rsidR="00000000" w:rsidRPr="00000000">
                  <w:rPr>
                    <w:color w:val="464e5e"/>
                    <w:rtl w:val="0"/>
                  </w:rPr>
                  <w:t xml:space="preserve">Café da manhã. Saída para cruzar a fronteira francesa e, contornando o litoral e atravessando a região da Provença,chegaremos à Côte d’Azur, um dos centros turísticos mais importantes da Europa. Hospedagem em sua capital, Nice,ou nas proximidades. Possibilidade de participar de uma excursão opcional para conhecer o Principado de Mônaco Visitando a parte histórica e a colina de Monte Carlo, onde se encontra seu famoso cassino.</w:t>
                </w:r>
              </w:p>
            </w:tc>
          </w:tr>
        </w:tbl>
      </w:sdtContent>
    </w:sdt>
    <w:p w:rsidR="00000000" w:rsidDel="00000000" w:rsidP="00000000" w:rsidRDefault="00000000" w:rsidRPr="00000000" w14:paraId="00000026">
      <w:pPr>
        <w:spacing w:after="120" w:before="200" w:lineRule="auto"/>
        <w:jc w:val="center"/>
        <w:rPr/>
      </w:pPr>
      <w:r w:rsidDel="00000000" w:rsidR="00000000" w:rsidRPr="00000000">
        <w:rPr>
          <w:rtl w:val="0"/>
        </w:rPr>
      </w:r>
    </w:p>
    <w:sdt>
      <w:sdtPr>
        <w:lock w:val="contentLocked"/>
        <w:id w:val="696593274"/>
        <w:tag w:val="goog_rdk_2"/>
      </w:sdtPr>
      <w:sdtContent>
        <w:tbl>
          <w:tblPr>
            <w:tblStyle w:val="Table7"/>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7">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6º Dia (Terça) CÔTE D'AZUR - PISA - ROMA (710 kms)</w:t>
                </w:r>
              </w:p>
              <w:p w:rsidR="00000000" w:rsidDel="00000000" w:rsidP="00000000" w:rsidRDefault="00000000" w:rsidRPr="00000000" w14:paraId="00000028">
                <w:pPr>
                  <w:keepLines w:val="1"/>
                  <w:spacing w:after="160" w:lineRule="auto"/>
                  <w:ind w:right="259"/>
                  <w:jc w:val="both"/>
                  <w:rPr>
                    <w:color w:val="464e5e"/>
                  </w:rPr>
                </w:pPr>
                <w:r w:rsidDel="00000000" w:rsidR="00000000" w:rsidRPr="00000000">
                  <w:rPr>
                    <w:color w:val="464e5e"/>
                    <w:rtl w:val="0"/>
                  </w:rPr>
                  <w:t xml:space="preserve">Café da manhã. Saída pela incomparável Autostrada dei Fiori em direção a Pisa para visitar a Praça dos Milagres,onde poderemos contemplar o complexo monumental formado pela Catedral, o Batistério e o Campanário, a famosa Torre Inclinada. Continuação para Roma. Hospedagem</w:t>
                </w:r>
              </w:p>
            </w:tc>
          </w:tr>
        </w:tbl>
      </w:sdtContent>
    </w:sdt>
    <w:p w:rsidR="00000000" w:rsidDel="00000000" w:rsidP="00000000" w:rsidRDefault="00000000" w:rsidRPr="00000000" w14:paraId="00000029">
      <w:pPr>
        <w:spacing w:after="120" w:before="200" w:lineRule="auto"/>
        <w:jc w:val="center"/>
        <w:rPr/>
      </w:pPr>
      <w:r w:rsidDel="00000000" w:rsidR="00000000" w:rsidRPr="00000000">
        <w:rPr>
          <w:rtl w:val="0"/>
        </w:rPr>
      </w:r>
    </w:p>
    <w:sdt>
      <w:sdtPr>
        <w:lock w:val="contentLocked"/>
        <w:id w:val="-1554195194"/>
        <w:tag w:val="goog_rdk_3"/>
      </w:sdtPr>
      <w:sdtContent>
        <w:tbl>
          <w:tblPr>
            <w:tblStyle w:val="Table8"/>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A">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7º Dia (Quarta) ROMA</w:t>
                </w:r>
              </w:p>
              <w:p w:rsidR="00000000" w:rsidDel="00000000" w:rsidP="00000000" w:rsidRDefault="00000000" w:rsidRPr="00000000" w14:paraId="0000002B">
                <w:pPr>
                  <w:keepLines w:val="1"/>
                  <w:spacing w:after="160" w:lineRule="auto"/>
                  <w:ind w:right="259"/>
                  <w:jc w:val="both"/>
                  <w:rPr>
                    <w:color w:val="464e5e"/>
                  </w:rPr>
                </w:pPr>
                <w:r w:rsidDel="00000000" w:rsidR="00000000" w:rsidRPr="00000000">
                  <w:rPr>
                    <w:color w:val="464e5e"/>
                    <w:rtl w:val="0"/>
                  </w:rPr>
                  <w:t xml:space="preserve">Hospedagem e café da manhã. No início da manhã faremos nossa visita panorâmica à Roma Imperial com os Fóruns Imperiais, Coliseu, Arco de Constantino, Termas de Caracalla, Circus Maximus ... Ao final da visita assistiremos à AUDIÊNCIA PAPAL (se o Santo Padre estiver no Vaticano). No restante da manhã você pode visitar opcionalmente os famosos Museus Vaticanos e a Capela Sistina, com os impressionantes afrescos de Michelangelo, com nossas reservas exclusivas você vai ganhar tempo ao evitar as longas filas para entrar. À tarde, você pode fazer uma visita opcional para conhecer a Roma barroca, com suas famosas fontes, praças e palácios papais, a partir dos quais os Estados Pontifícios eram governados.</w:t>
                </w:r>
              </w:p>
            </w:tc>
          </w:tr>
        </w:tbl>
      </w:sdtContent>
    </w:sdt>
    <w:p w:rsidR="00000000" w:rsidDel="00000000" w:rsidP="00000000" w:rsidRDefault="00000000" w:rsidRPr="00000000" w14:paraId="0000002C">
      <w:pPr>
        <w:spacing w:after="120" w:before="200" w:lineRule="auto"/>
        <w:jc w:val="center"/>
        <w:rPr/>
      </w:pPr>
      <w:r w:rsidDel="00000000" w:rsidR="00000000" w:rsidRPr="00000000">
        <w:rPr>
          <w:rtl w:val="0"/>
        </w:rPr>
      </w:r>
    </w:p>
    <w:sdt>
      <w:sdtPr>
        <w:lock w:val="contentLocked"/>
        <w:id w:val="-1057776363"/>
        <w:tag w:val="goog_rdk_4"/>
      </w:sdtPr>
      <w:sdtContent>
        <w:tbl>
          <w:tblPr>
            <w:tblStyle w:val="Table9"/>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D">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8º Dia (Quinta) ROMA</w:t>
                </w:r>
              </w:p>
              <w:p w:rsidR="00000000" w:rsidDel="00000000" w:rsidP="00000000" w:rsidRDefault="00000000" w:rsidRPr="00000000" w14:paraId="0000002E">
                <w:pPr>
                  <w:keepLines w:val="1"/>
                  <w:spacing w:after="160" w:lineRule="auto"/>
                  <w:ind w:right="259"/>
                  <w:jc w:val="both"/>
                  <w:rPr>
                    <w:color w:val="464e5e"/>
                  </w:rPr>
                </w:pPr>
                <w:r w:rsidDel="00000000" w:rsidR="00000000" w:rsidRPr="00000000">
                  <w:rPr>
                    <w:color w:val="464e5e"/>
                    <w:rtl w:val="0"/>
                  </w:rPr>
                  <w:t xml:space="preserve">Hospedagem e café da manhã. Dia livre para atividades pessoais para o qual recomendamos opcionalmente,realizar algumas excursões: visita ao interior do Coliseu com passeio pelo Fórum Romano, ou a excursão opcional a Nápoles, com pequeno circuito panorâmico; a Capri,ilha mítica que cativou os imperadores romanos por suas belezas naturais (de Abril a Outubro), ou a Pompéia, antiga cidade romana sepultada pelas cinzas do vulcão Vesúvio No ano 79, onde você vai conhecer as melhores ruínas arqueológicas (de Novembro a Março).</w:t>
                </w:r>
              </w:p>
            </w:tc>
          </w:tr>
        </w:tbl>
      </w:sdtContent>
    </w:sdt>
    <w:p w:rsidR="00000000" w:rsidDel="00000000" w:rsidP="00000000" w:rsidRDefault="00000000" w:rsidRPr="00000000" w14:paraId="0000002F">
      <w:pPr>
        <w:spacing w:after="120" w:before="200" w:lineRule="auto"/>
        <w:jc w:val="center"/>
        <w:rPr/>
      </w:pPr>
      <w:r w:rsidDel="00000000" w:rsidR="00000000" w:rsidRPr="00000000">
        <w:rPr>
          <w:rtl w:val="0"/>
        </w:rPr>
      </w:r>
    </w:p>
    <w:sdt>
      <w:sdtPr>
        <w:lock w:val="contentLocked"/>
        <w:id w:val="-994099977"/>
        <w:tag w:val="goog_rdk_5"/>
      </w:sdtPr>
      <w:sdtContent>
        <w:tbl>
          <w:tblPr>
            <w:tblStyle w:val="Table10"/>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0">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9º Dia (Sexta) ROMA - ISTAMBUL (avião)</w:t>
                </w:r>
              </w:p>
              <w:p w:rsidR="00000000" w:rsidDel="00000000" w:rsidP="00000000" w:rsidRDefault="00000000" w:rsidRPr="00000000" w14:paraId="00000031">
                <w:pPr>
                  <w:keepLines w:val="1"/>
                  <w:spacing w:after="160" w:lineRule="auto"/>
                  <w:ind w:right="259"/>
                  <w:jc w:val="both"/>
                  <w:rPr>
                    <w:color w:val="464e5e"/>
                  </w:rPr>
                </w:pPr>
                <w:r w:rsidDel="00000000" w:rsidR="00000000" w:rsidRPr="00000000">
                  <w:rPr>
                    <w:color w:val="464e5e"/>
                    <w:rtl w:val="0"/>
                  </w:rPr>
                  <w:t xml:space="preserve">Café da manhã. Traslado ao aeroporto para embarque em direção a Istambul (bilhete aéreo não incluído). Chegada ao aeroporto internacional de Istambul IST. Traslado ao hotel. Hospedagem</w:t>
                </w:r>
              </w:p>
            </w:tc>
          </w:tr>
        </w:tbl>
      </w:sdtContent>
    </w:sdt>
    <w:p w:rsidR="00000000" w:rsidDel="00000000" w:rsidP="00000000" w:rsidRDefault="00000000" w:rsidRPr="00000000" w14:paraId="00000032">
      <w:pPr>
        <w:spacing w:after="120" w:before="200" w:lineRule="auto"/>
        <w:jc w:val="center"/>
        <w:rPr/>
      </w:pPr>
      <w:r w:rsidDel="00000000" w:rsidR="00000000" w:rsidRPr="00000000">
        <w:rPr>
          <w:rtl w:val="0"/>
        </w:rPr>
      </w:r>
    </w:p>
    <w:sdt>
      <w:sdtPr>
        <w:lock w:val="contentLocked"/>
        <w:id w:val="568879580"/>
        <w:tag w:val="goog_rdk_6"/>
      </w:sdtPr>
      <w:sdtContent>
        <w:tbl>
          <w:tblPr>
            <w:tblStyle w:val="Table11"/>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3">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10º Dia (Sábado) ISTAMBUL</w:t>
                </w:r>
              </w:p>
              <w:p w:rsidR="00000000" w:rsidDel="00000000" w:rsidP="00000000" w:rsidRDefault="00000000" w:rsidRPr="00000000" w14:paraId="00000034">
                <w:pPr>
                  <w:keepLines w:val="1"/>
                  <w:spacing w:after="160" w:lineRule="auto"/>
                  <w:ind w:right="259"/>
                  <w:jc w:val="both"/>
                  <w:rPr>
                    <w:color w:val="464e5e"/>
                  </w:rPr>
                </w:pPr>
                <w:r w:rsidDel="00000000" w:rsidR="00000000" w:rsidRPr="00000000">
                  <w:rPr>
                    <w:color w:val="464e5e"/>
                    <w:rtl w:val="0"/>
                  </w:rPr>
                  <w:t xml:space="preserve">Café da manhã. Dia livre com possibilidade de realizar uma excursão opcional a “Pérolas do Chifre de Ouro e Bósforo”, com almoço incluído, para visitar o antigo bairro judeu em Balat, o bairro grego em Fener e contemplar as magníficas vistas do “Chifre de Ouro”. Em seguida,visita à Catedral de São Jorge, principal patriarcado da Igreja Ortodoxa Grega. Continuação até a Mesquita de Solimão, o Magnífico, projetada pelo arquiteto otomano Mimar Sinan, que possui a maior cúpula de todas as mesquitas em Istambul. Dirigimo-nos ao Mercado De Especiarias, um lugar com um charme especial por suas cores e aromas, o local ideal para adquirir chás,ervas, frutas secas, doces típicos e, claro, especiarias.Finalizaremos com um passeio de barco pelo Bósforo,o estreito que divide a cidade entre Europa e Ásia, onde apreciamos as maravilhosas vistas das fortalezas otomanas, palácios, vilas e os pontes que conectam os dois lados desta cidade. Hospedagem.</w:t>
                </w:r>
              </w:p>
            </w:tc>
          </w:tr>
        </w:tbl>
      </w:sdtContent>
    </w:sdt>
    <w:p w:rsidR="00000000" w:rsidDel="00000000" w:rsidP="00000000" w:rsidRDefault="00000000" w:rsidRPr="00000000" w14:paraId="00000035">
      <w:pPr>
        <w:spacing w:after="120" w:before="200" w:lineRule="auto"/>
        <w:jc w:val="center"/>
        <w:rPr/>
      </w:pPr>
      <w:r w:rsidDel="00000000" w:rsidR="00000000" w:rsidRPr="00000000">
        <w:rPr>
          <w:rtl w:val="0"/>
        </w:rPr>
      </w:r>
    </w:p>
    <w:sdt>
      <w:sdtPr>
        <w:lock w:val="contentLocked"/>
        <w:id w:val="479642406"/>
        <w:tag w:val="goog_rdk_7"/>
      </w:sdtPr>
      <w:sdtContent>
        <w:tbl>
          <w:tblPr>
            <w:tblStyle w:val="Table12"/>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6">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11º Dia (Domingo) ISTAMBUL</w:t>
                </w:r>
              </w:p>
              <w:p w:rsidR="00000000" w:rsidDel="00000000" w:rsidP="00000000" w:rsidRDefault="00000000" w:rsidRPr="00000000" w14:paraId="00000037">
                <w:pPr>
                  <w:keepLines w:val="1"/>
                  <w:spacing w:after="160" w:lineRule="auto"/>
                  <w:ind w:right="259"/>
                  <w:jc w:val="both"/>
                  <w:rPr>
                    <w:color w:val="464e5e"/>
                  </w:rPr>
                </w:pPr>
                <w:r w:rsidDel="00000000" w:rsidR="00000000" w:rsidRPr="00000000">
                  <w:rPr>
                    <w:color w:val="464e5e"/>
                    <w:rtl w:val="0"/>
                  </w:rPr>
                  <w:t xml:space="preserve">Café da manhã. Dia livre. Possibilidade de fazer a excursão opcional “Jóias de Constantinopla”, inclui almoço:Conheça o centro histórico da cidade, onde poderá observar a variedade de vestígios dos diferentes impérios que moldaram a atual Istambul: o Hipódromo Romano, centro da vida social de Constantinopla durante milhares de anos; Obelisco de Teodósio, o Obelisco de Constantino e a fonte alemã; a Mesquita Azul, com seus mais de 20 mil azulejos artesanais trazidos de Iznik; desfrutar de uma vista panorâmica de Santa Sofia (para admissão na Santa Sofia, consulte suplemento) construída no não 537.Continuamos com o majestoso Palácio de Topkapi, lar dos sultões otomanos há mais de 400 anos, visitaremos os belos jardins reais, as cozinhas e as salas do tesouro real e o misterioso Hárem. Continuamos com a igreja de Aya Irini, igreja bizantina que não se tornou mesquita e terminaremos nosso passeio pela grande Bazar, um dos maiores e mais antigos mercados cobertos do mundo onde pechinchar e uma tradição. Hospedagem.</w:t>
                </w:r>
              </w:p>
            </w:tc>
          </w:tr>
        </w:tbl>
      </w:sdtContent>
    </w:sdt>
    <w:p w:rsidR="00000000" w:rsidDel="00000000" w:rsidP="00000000" w:rsidRDefault="00000000" w:rsidRPr="00000000" w14:paraId="00000038">
      <w:pPr>
        <w:spacing w:after="120" w:before="200" w:lineRule="auto"/>
        <w:jc w:val="center"/>
        <w:rPr/>
      </w:pPr>
      <w:r w:rsidDel="00000000" w:rsidR="00000000" w:rsidRPr="00000000">
        <w:rPr>
          <w:rtl w:val="0"/>
        </w:rPr>
      </w:r>
    </w:p>
    <w:sdt>
      <w:sdtPr>
        <w:lock w:val="contentLocked"/>
        <w:id w:val="-1638317783"/>
        <w:tag w:val="goog_rdk_8"/>
      </w:sdtPr>
      <w:sdtContent>
        <w:tbl>
          <w:tblPr>
            <w:tblStyle w:val="Table13"/>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9">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12º Dia (Segunda) ISTAMBUL-ANKARA-CAPADÓCIA</w:t>
                </w:r>
              </w:p>
              <w:p w:rsidR="00000000" w:rsidDel="00000000" w:rsidP="00000000" w:rsidRDefault="00000000" w:rsidRPr="00000000" w14:paraId="0000003A">
                <w:pPr>
                  <w:keepLines w:val="1"/>
                  <w:spacing w:after="160" w:lineRule="auto"/>
                  <w:ind w:right="259"/>
                  <w:jc w:val="both"/>
                  <w:rPr>
                    <w:color w:val="464e5e"/>
                  </w:rPr>
                </w:pPr>
                <w:r w:rsidDel="00000000" w:rsidR="00000000" w:rsidRPr="00000000">
                  <w:rPr>
                    <w:color w:val="464e5e"/>
                    <w:rtl w:val="0"/>
                  </w:rPr>
                  <w:t xml:space="preserve">Café da manhã lancheira e saída antecipada (aprox. às 6h) para Ankara para uma visita panorâmica da capital da Turquia e o Mausoléu de Ataturk, o fundador da República. No caminho para a Capadócia, você poderá contemplar o Lago Salgado, onde será feita uma parada para tirar fotos neste lugar espetacular, depois visitaremos um Caravançarai, hospedagem da época da Rota Da Seda. Jantar e hospedagem.</w:t>
                </w:r>
              </w:p>
            </w:tc>
          </w:tr>
        </w:tbl>
      </w:sdtContent>
    </w:sdt>
    <w:p w:rsidR="00000000" w:rsidDel="00000000" w:rsidP="00000000" w:rsidRDefault="00000000" w:rsidRPr="00000000" w14:paraId="0000003B">
      <w:pPr>
        <w:spacing w:after="120" w:before="200" w:lineRule="auto"/>
        <w:jc w:val="center"/>
        <w:rPr/>
      </w:pPr>
      <w:r w:rsidDel="00000000" w:rsidR="00000000" w:rsidRPr="00000000">
        <w:rPr>
          <w:rtl w:val="0"/>
        </w:rPr>
      </w:r>
    </w:p>
    <w:sdt>
      <w:sdtPr>
        <w:lock w:val="contentLocked"/>
        <w:id w:val="1231221210"/>
        <w:tag w:val="goog_rdk_9"/>
      </w:sdtPr>
      <w:sdtContent>
        <w:tbl>
          <w:tblPr>
            <w:tblStyle w:val="Table14"/>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C">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13º Dia (Terça) CAPADÓCIA</w:t>
                </w:r>
              </w:p>
              <w:p w:rsidR="00000000" w:rsidDel="00000000" w:rsidP="00000000" w:rsidRDefault="00000000" w:rsidRPr="00000000" w14:paraId="0000003D">
                <w:pPr>
                  <w:keepLines w:val="1"/>
                  <w:spacing w:after="160" w:lineRule="auto"/>
                  <w:ind w:right="259"/>
                  <w:jc w:val="both"/>
                  <w:rPr>
                    <w:color w:val="464e5e"/>
                  </w:rPr>
                </w:pPr>
                <w:r w:rsidDel="00000000" w:rsidR="00000000" w:rsidRPr="00000000">
                  <w:rPr>
                    <w:color w:val="464e5e"/>
                    <w:rtl w:val="0"/>
                  </w:rPr>
                  <w:t xml:space="preserve">Café da manhã. Partida aprox. 8 h para visitar esta maravilhosa região com sua fascinante e original paisagem formada por lava vulcânica há mais de 3 milhões de anos.Começando com o Museu ao Ar Livre de Göreme, um mosteiro com capelas esculpidas em rochas vulcânicas e decoradas com afrescos do século XIII. Continuando em direção aos impressionantes vales da região com as suas paisagens “de outro planeta” poderá apreciar as vistas dos símbolos das formações geológicas da região,as famosas “Chaminés das Fadas”. Será feita uma parada para apreciar a incrível e extensa vista panorâmica de alguns dos famosos vales de rochas vulcânicas com formatos espetaculares. Continue até a Cidade Subterrânea Da Capadócia, um dos muitos impressionantes feitos de engenharia construídos por antigas comunidades locais para se protegerem de ataques ao longo da história. Ao final do passeio, visite um centro de tapetes e de pedras preciosas. Retorno ao hotel, jantar e hospedagem. Possibilidade de fazer alguma excursão opcional: “Noite turca”apresentação de danças folclóricas em caverna típica,Aventura “Jeep safari” pelos místicos vales da região, ou“Passeio de Balão” de manhã cedo para admirar uma das mais belas paisagens do planeta.</w:t>
                </w:r>
              </w:p>
            </w:tc>
          </w:tr>
        </w:tbl>
      </w:sdtContent>
    </w:sdt>
    <w:p w:rsidR="00000000" w:rsidDel="00000000" w:rsidP="00000000" w:rsidRDefault="00000000" w:rsidRPr="00000000" w14:paraId="0000003E">
      <w:pPr>
        <w:spacing w:after="120" w:before="200" w:lineRule="auto"/>
        <w:jc w:val="center"/>
        <w:rPr/>
      </w:pPr>
      <w:r w:rsidDel="00000000" w:rsidR="00000000" w:rsidRPr="00000000">
        <w:rPr>
          <w:rtl w:val="0"/>
        </w:rPr>
      </w:r>
    </w:p>
    <w:sdt>
      <w:sdtPr>
        <w:lock w:val="contentLocked"/>
        <w:id w:val="-1292900052"/>
        <w:tag w:val="goog_rdk_10"/>
      </w:sdtPr>
      <w:sdtContent>
        <w:tbl>
          <w:tblPr>
            <w:tblStyle w:val="Table15"/>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F">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14º Dia (Quarta) CAPADÓCIA-ISTAMBUL (avião)</w:t>
                </w:r>
              </w:p>
              <w:p w:rsidR="00000000" w:rsidDel="00000000" w:rsidP="00000000" w:rsidRDefault="00000000" w:rsidRPr="00000000" w14:paraId="00000040">
                <w:pPr>
                  <w:keepLines w:val="1"/>
                  <w:spacing w:after="160" w:lineRule="auto"/>
                  <w:ind w:right="259"/>
                  <w:jc w:val="both"/>
                  <w:rPr>
                    <w:color w:val="464e5e"/>
                  </w:rPr>
                </w:pPr>
                <w:r w:rsidDel="00000000" w:rsidR="00000000" w:rsidRPr="00000000">
                  <w:rPr>
                    <w:color w:val="464e5e"/>
                    <w:rtl w:val="0"/>
                  </w:rPr>
                  <w:t xml:space="preserve">Café da manhã. Partida para o aeroporto para apanhar o voo de regresso a Istambul. Chegada e traslado ao hotel.Hospedagem.</w:t>
                </w:r>
              </w:p>
            </w:tc>
          </w:tr>
        </w:tbl>
      </w:sdtContent>
    </w:sdt>
    <w:p w:rsidR="00000000" w:rsidDel="00000000" w:rsidP="00000000" w:rsidRDefault="00000000" w:rsidRPr="00000000" w14:paraId="00000041">
      <w:pPr>
        <w:spacing w:after="120" w:before="200" w:lineRule="auto"/>
        <w:jc w:val="center"/>
        <w:rPr/>
      </w:pPr>
      <w:r w:rsidDel="00000000" w:rsidR="00000000" w:rsidRPr="00000000">
        <w:rPr>
          <w:rtl w:val="0"/>
        </w:rPr>
      </w:r>
    </w:p>
    <w:sdt>
      <w:sdtPr>
        <w:lock w:val="contentLocked"/>
        <w:id w:val="1629529229"/>
        <w:tag w:val="goog_rdk_11"/>
      </w:sdtPr>
      <w:sdtContent>
        <w:tbl>
          <w:tblPr>
            <w:tblStyle w:val="Table16"/>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42">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15º Dia (Quinta) ISTAMBUL</w:t>
                </w:r>
              </w:p>
              <w:p w:rsidR="00000000" w:rsidDel="00000000" w:rsidP="00000000" w:rsidRDefault="00000000" w:rsidRPr="00000000" w14:paraId="00000043">
                <w:pPr>
                  <w:keepLines w:val="1"/>
                  <w:spacing w:after="160" w:lineRule="auto"/>
                  <w:ind w:right="259"/>
                  <w:jc w:val="both"/>
                  <w:rPr>
                    <w:color w:val="464e5e"/>
                  </w:rPr>
                </w:pPr>
                <w:r w:rsidDel="00000000" w:rsidR="00000000" w:rsidRPr="00000000">
                  <w:rPr>
                    <w:color w:val="464e5e"/>
                    <w:rtl w:val="0"/>
                  </w:rPr>
                  <w:t xml:space="preserve">Café da manhã. Transfer para o Aeroporto Internacional Istambul (IST). Fim dos nossos serviços.</w:t>
                </w:r>
              </w:p>
            </w:tc>
          </w:tr>
        </w:tbl>
      </w:sdtContent>
    </w:sdt>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76" w:lineRule="auto"/>
        <w:ind w:left="0" w:right="0" w:firstLine="0"/>
        <w:jc w:val="left"/>
        <w:rPr/>
      </w:pPr>
      <w:r w:rsidDel="00000000" w:rsidR="00000000" w:rsidRPr="00000000">
        <w:rPr>
          <w:rtl w:val="0"/>
        </w:rPr>
      </w:r>
    </w:p>
    <w:p w:rsidR="00000000" w:rsidDel="00000000" w:rsidP="00000000" w:rsidRDefault="00000000" w:rsidRPr="00000000" w14:paraId="00000045">
      <w:pPr>
        <w:spacing w:after="120" w:before="200" w:lineRule="auto"/>
        <w:rPr/>
      </w:pPr>
      <w:r w:rsidDel="00000000" w:rsidR="00000000" w:rsidRPr="00000000">
        <w:rPr>
          <w:b w:val="1"/>
          <w:bCs w:val="1"/>
          <w:color w:val="313641"/>
          <w:sz w:val="28"/>
          <w:szCs w:val="28"/>
          <w:rtl w:val="0"/>
        </w:rPr>
        <w:t xml:space="preserve">Fechamento de Atrações</w:t>
      </w:r>
      <w:r w:rsidDel="00000000" w:rsidR="00000000" w:rsidRPr="00000000">
        <w:rPr>
          <w:rtl w:val="0"/>
        </w:rPr>
      </w:r>
    </w:p>
    <w:p w:rsidR="00000000" w:rsidDel="00000000" w:rsidP="00000000" w:rsidRDefault="00000000" w:rsidRPr="00000000" w14:paraId="00000046">
      <w:pPr>
        <w:numPr>
          <w:ilvl w:val="0"/>
          <w:numId w:val="2"/>
        </w:numPr>
        <w:spacing w:after="40" w:lineRule="auto"/>
        <w:ind w:left="360"/>
        <w:rPr>
          <w:rFonts w:ascii="Montserrat" w:cs="Montserrat" w:eastAsia="Montserrat" w:hAnsi="Montserrat"/>
        </w:rPr>
      </w:pPr>
      <w:r w:rsidDel="00000000" w:rsidR="00000000" w:rsidRPr="00000000">
        <w:rPr>
          <w:color w:val="464e5e"/>
          <w:sz w:val="19"/>
          <w:szCs w:val="19"/>
          <w:rtl w:val="0"/>
        </w:rPr>
        <w:t xml:space="preserve">Domingo: Grande Bazar fechado → visita ao Bazar das Especiarias.</w:t>
      </w:r>
    </w:p>
    <w:p w:rsidR="00000000" w:rsidDel="00000000" w:rsidP="00000000" w:rsidRDefault="00000000" w:rsidRPr="00000000" w14:paraId="00000047">
      <w:pPr>
        <w:numPr>
          <w:ilvl w:val="0"/>
          <w:numId w:val="2"/>
        </w:numPr>
        <w:spacing w:after="40" w:lineRule="auto"/>
        <w:ind w:left="360"/>
        <w:rPr>
          <w:rFonts w:ascii="Montserrat" w:cs="Montserrat" w:eastAsia="Montserrat" w:hAnsi="Montserrat"/>
        </w:rPr>
      </w:pPr>
      <w:r w:rsidDel="00000000" w:rsidR="00000000" w:rsidRPr="00000000">
        <w:rPr>
          <w:color w:val="464e5e"/>
          <w:sz w:val="19"/>
          <w:szCs w:val="19"/>
          <w:rtl w:val="0"/>
        </w:rPr>
        <w:t xml:space="preserve">Terça-feira: Palácio de Topkapi fechado.</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76" w:lineRule="auto"/>
        <w:ind w:left="0" w:right="0" w:firstLine="0"/>
        <w:jc w:val="center"/>
        <w:rPr/>
      </w:pPr>
      <w:r w:rsidDel="00000000" w:rsidR="00000000" w:rsidRPr="00000000">
        <w:rPr>
          <w:rtl w:val="0"/>
        </w:rPr>
      </w:r>
    </w:p>
    <w:p w:rsidR="00000000" w:rsidDel="00000000" w:rsidP="00000000" w:rsidRDefault="00000000" w:rsidRPr="00000000" w14:paraId="00000049">
      <w:pPr>
        <w:spacing w:after="120" w:before="200" w:lineRule="auto"/>
        <w:rPr/>
      </w:pPr>
      <w:r w:rsidDel="00000000" w:rsidR="00000000" w:rsidRPr="00000000">
        <w:rPr>
          <w:b w:val="1"/>
          <w:bCs w:val="1"/>
          <w:color w:val="262e5d"/>
          <w:sz w:val="36"/>
          <w:szCs w:val="36"/>
          <w:rtl w:val="0"/>
        </w:rPr>
        <w:t xml:space="preserve">Hotéis previstos</w:t>
      </w:r>
      <w:r w:rsidDel="00000000" w:rsidR="00000000" w:rsidRPr="00000000">
        <w:rPr>
          <w:rtl w:val="0"/>
        </w:rPr>
      </w:r>
    </w:p>
    <w:tbl>
      <w:tblPr>
        <w:tblStyle w:val="Table17"/>
        <w:tblW w:w="10635.0" w:type="dxa"/>
        <w:jc w:val="center"/>
        <w:tblLayout w:type="fixed"/>
        <w:tblLook w:val="0400"/>
      </w:tblPr>
      <w:tblGrid>
        <w:gridCol w:w="10635"/>
        <w:tblGridChange w:id="0">
          <w:tblGrid>
            <w:gridCol w:w="10635"/>
          </w:tblGrid>
        </w:tblGridChange>
      </w:tblGrid>
      <w:tr>
        <w:trPr>
          <w:cantSplit w:val="0"/>
          <w:tblHeader w:val="0"/>
        </w:trPr>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4A">
            <w:pPr>
              <w:jc w:val="center"/>
              <w:rPr/>
            </w:pPr>
            <w:r w:rsidDel="00000000" w:rsidR="00000000" w:rsidRPr="00000000">
              <w:rPr>
                <w:rtl w:val="0"/>
              </w:rPr>
              <w:t xml:space="preserve">IBIS NICE CENTRE GARE, HOTEL</w:t>
            </w:r>
          </w:p>
          <w:p w:rsidR="00000000" w:rsidDel="00000000" w:rsidP="00000000" w:rsidRDefault="00000000" w:rsidRPr="00000000" w14:paraId="0000004B">
            <w:pPr>
              <w:jc w:val="center"/>
              <w:rPr/>
            </w:pPr>
            <w:r w:rsidDel="00000000" w:rsidR="00000000" w:rsidRPr="00000000">
              <w:rPr>
                <w:rtl w:val="0"/>
              </w:rPr>
              <w:t xml:space="preserve">GRAND HOTEL FLEMING</w:t>
            </w:r>
          </w:p>
          <w:p w:rsidR="00000000" w:rsidDel="00000000" w:rsidP="00000000" w:rsidRDefault="00000000" w:rsidRPr="00000000" w14:paraId="0000004C">
            <w:pPr>
              <w:jc w:val="center"/>
              <w:rPr/>
            </w:pPr>
            <w:r w:rsidDel="00000000" w:rsidR="00000000" w:rsidRPr="00000000">
              <w:rPr>
                <w:rtl w:val="0"/>
              </w:rPr>
              <w:t xml:space="preserve">EXCEL ROMA MONTEMARIO, HOTEL</w:t>
            </w:r>
          </w:p>
          <w:p w:rsidR="00000000" w:rsidDel="00000000" w:rsidP="00000000" w:rsidRDefault="00000000" w:rsidRPr="00000000" w14:paraId="0000004D">
            <w:pPr>
              <w:jc w:val="center"/>
              <w:rPr/>
            </w:pPr>
            <w:r w:rsidDel="00000000" w:rsidR="00000000" w:rsidRPr="00000000">
              <w:rPr>
                <w:rtl w:val="0"/>
              </w:rPr>
              <w:t xml:space="preserve">CAPANNELLE ROMA, HOTEL</w:t>
            </w:r>
          </w:p>
          <w:p w:rsidR="00000000" w:rsidDel="00000000" w:rsidP="00000000" w:rsidRDefault="00000000" w:rsidRPr="00000000" w14:paraId="0000004E">
            <w:pPr>
              <w:jc w:val="center"/>
              <w:rPr/>
            </w:pPr>
            <w:r w:rsidDel="00000000" w:rsidR="00000000" w:rsidRPr="00000000">
              <w:rPr>
                <w:rtl w:val="0"/>
              </w:rPr>
              <w:t xml:space="preserve">PAPILLO HOTEL ROMA</w:t>
            </w:r>
          </w:p>
          <w:p w:rsidR="00000000" w:rsidDel="00000000" w:rsidP="00000000" w:rsidRDefault="00000000" w:rsidRPr="00000000" w14:paraId="0000004F">
            <w:pPr>
              <w:jc w:val="center"/>
              <w:rPr/>
            </w:pPr>
            <w:r w:rsidDel="00000000" w:rsidR="00000000" w:rsidRPr="00000000">
              <w:rPr>
                <w:rtl w:val="0"/>
              </w:rPr>
              <w:t xml:space="preserve">BLACK ROMA</w:t>
            </w:r>
          </w:p>
          <w:p w:rsidR="00000000" w:rsidDel="00000000" w:rsidP="00000000" w:rsidRDefault="00000000" w:rsidRPr="00000000" w14:paraId="00000050">
            <w:pPr>
              <w:jc w:val="center"/>
              <w:rPr/>
            </w:pPr>
            <w:r w:rsidDel="00000000" w:rsidR="00000000" w:rsidRPr="00000000">
              <w:rPr>
                <w:rtl w:val="0"/>
              </w:rPr>
              <w:t xml:space="preserve">GRAND HARILTON, HOTEL</w:t>
            </w:r>
          </w:p>
          <w:p w:rsidR="00000000" w:rsidDel="00000000" w:rsidP="00000000" w:rsidRDefault="00000000" w:rsidRPr="00000000" w14:paraId="00000051">
            <w:pPr>
              <w:jc w:val="center"/>
              <w:rPr/>
            </w:pPr>
            <w:r w:rsidDel="00000000" w:rsidR="00000000" w:rsidRPr="00000000">
              <w:rPr>
                <w:rtl w:val="0"/>
              </w:rPr>
              <w:t xml:space="preserve">Clarion Hotel Istanbul Mahmutbey</w:t>
            </w:r>
          </w:p>
          <w:p w:rsidR="00000000" w:rsidDel="00000000" w:rsidP="00000000" w:rsidRDefault="00000000" w:rsidRPr="00000000" w14:paraId="00000052">
            <w:pPr>
              <w:jc w:val="center"/>
              <w:rPr/>
            </w:pPr>
            <w:r w:rsidDel="00000000" w:rsidR="00000000" w:rsidRPr="00000000">
              <w:rPr>
                <w:rtl w:val="0"/>
              </w:rPr>
              <w:t xml:space="preserve">RAMADA ENCORE, HOTEL</w:t>
            </w:r>
          </w:p>
          <w:p w:rsidR="00000000" w:rsidDel="00000000" w:rsidP="00000000" w:rsidRDefault="00000000" w:rsidRPr="00000000" w14:paraId="00000053">
            <w:pPr>
              <w:jc w:val="center"/>
              <w:rPr/>
            </w:pPr>
            <w:r w:rsidDel="00000000" w:rsidR="00000000" w:rsidRPr="00000000">
              <w:rPr>
                <w:rtl w:val="0"/>
              </w:rPr>
              <w:t xml:space="preserve">GOLDEN TULIP BAYRAMPASA, HOTEL</w:t>
            </w:r>
          </w:p>
          <w:p w:rsidR="00000000" w:rsidDel="00000000" w:rsidP="00000000" w:rsidRDefault="00000000" w:rsidRPr="00000000" w14:paraId="00000054">
            <w:pPr>
              <w:jc w:val="center"/>
              <w:rPr/>
            </w:pPr>
            <w:r w:rsidDel="00000000" w:rsidR="00000000" w:rsidRPr="00000000">
              <w:rPr>
                <w:rtl w:val="0"/>
              </w:rPr>
              <w:t xml:space="preserve">SIGNATURE</w:t>
            </w:r>
          </w:p>
          <w:p w:rsidR="00000000" w:rsidDel="00000000" w:rsidP="00000000" w:rsidRDefault="00000000" w:rsidRPr="00000000" w14:paraId="00000055">
            <w:pPr>
              <w:jc w:val="center"/>
              <w:rPr/>
            </w:pPr>
            <w:r w:rsidDel="00000000" w:rsidR="00000000" w:rsidRPr="00000000">
              <w:rPr>
                <w:rtl w:val="0"/>
              </w:rPr>
              <w:t xml:space="preserve">SIGNATURE GARDEN AVANOS</w:t>
            </w:r>
          </w:p>
          <w:p w:rsidR="00000000" w:rsidDel="00000000" w:rsidP="00000000" w:rsidRDefault="00000000" w:rsidRPr="00000000" w14:paraId="00000056">
            <w:pPr>
              <w:jc w:val="center"/>
              <w:rPr/>
            </w:pPr>
            <w:r w:rsidDel="00000000" w:rsidR="00000000" w:rsidRPr="00000000">
              <w:rPr>
                <w:rtl w:val="0"/>
              </w:rPr>
              <w:t xml:space="preserve">AVRASYA, HOTEL</w:t>
            </w:r>
          </w:p>
          <w:p w:rsidR="00000000" w:rsidDel="00000000" w:rsidP="00000000" w:rsidRDefault="00000000" w:rsidRPr="00000000" w14:paraId="00000057">
            <w:pPr>
              <w:jc w:val="center"/>
              <w:rPr/>
            </w:pPr>
            <w:r w:rsidDel="00000000" w:rsidR="00000000" w:rsidRPr="00000000">
              <w:rPr>
                <w:rtl w:val="0"/>
              </w:rPr>
              <w:t xml:space="preserve">PERISSIA</w:t>
            </w:r>
          </w:p>
          <w:p w:rsidR="00000000" w:rsidDel="00000000" w:rsidP="00000000" w:rsidRDefault="00000000" w:rsidRPr="00000000" w14:paraId="00000058">
            <w:pPr>
              <w:jc w:val="center"/>
              <w:rPr/>
            </w:pPr>
            <w:r w:rsidDel="00000000" w:rsidR="00000000" w:rsidRPr="00000000">
              <w:rPr>
                <w:rtl w:val="0"/>
              </w:rPr>
              <w:t xml:space="preserve">BURCU KAYA, HOTEL</w:t>
            </w:r>
          </w:p>
          <w:p w:rsidR="00000000" w:rsidDel="00000000" w:rsidP="00000000" w:rsidRDefault="00000000" w:rsidRPr="00000000" w14:paraId="00000059">
            <w:pPr>
              <w:jc w:val="center"/>
              <w:rPr/>
            </w:pPr>
            <w:r w:rsidDel="00000000" w:rsidR="00000000" w:rsidRPr="00000000">
              <w:rPr>
                <w:rtl w:val="0"/>
              </w:rPr>
              <w:t xml:space="preserve">ALTINOZ, HOTEL</w:t>
            </w:r>
          </w:p>
          <w:p w:rsidR="00000000" w:rsidDel="00000000" w:rsidP="00000000" w:rsidRDefault="00000000" w:rsidRPr="00000000" w14:paraId="0000005A">
            <w:pPr>
              <w:jc w:val="center"/>
              <w:rPr/>
            </w:pPr>
            <w:r w:rsidDel="00000000" w:rsidR="00000000" w:rsidRPr="00000000">
              <w:rPr>
                <w:rtl w:val="0"/>
              </w:rPr>
              <w:t xml:space="preserve">Crystal Kaymakli, hotel</w:t>
            </w:r>
          </w:p>
          <w:p w:rsidR="00000000" w:rsidDel="00000000" w:rsidP="00000000" w:rsidRDefault="00000000" w:rsidRPr="00000000" w14:paraId="0000005B">
            <w:pPr>
              <w:jc w:val="center"/>
              <w:rPr/>
            </w:pPr>
            <w:r w:rsidDel="00000000" w:rsidR="00000000" w:rsidRPr="00000000">
              <w:rPr>
                <w:rtl w:val="0"/>
              </w:rPr>
              <w:t xml:space="preserve">PRAGA, HOTEL</w:t>
            </w:r>
          </w:p>
          <w:p w:rsidR="00000000" w:rsidDel="00000000" w:rsidP="00000000" w:rsidRDefault="00000000" w:rsidRPr="00000000" w14:paraId="0000005C">
            <w:pPr>
              <w:jc w:val="center"/>
              <w:rPr/>
            </w:pPr>
            <w:r w:rsidDel="00000000" w:rsidR="00000000" w:rsidRPr="00000000">
              <w:rPr>
                <w:rtl w:val="0"/>
              </w:rPr>
              <w:t xml:space="preserve">AGUMAR, HOTEL</w:t>
            </w:r>
          </w:p>
          <w:p w:rsidR="00000000" w:rsidDel="00000000" w:rsidP="00000000" w:rsidRDefault="00000000" w:rsidRPr="00000000" w14:paraId="0000005D">
            <w:pPr>
              <w:jc w:val="center"/>
              <w:rPr/>
            </w:pPr>
            <w:r w:rsidDel="00000000" w:rsidR="00000000" w:rsidRPr="00000000">
              <w:rPr>
                <w:rtl w:val="0"/>
              </w:rPr>
              <w:t xml:space="preserve">HESPERIA BARCELONA SANT JUST, HOTEL</w:t>
            </w:r>
          </w:p>
          <w:p w:rsidR="00000000" w:rsidDel="00000000" w:rsidP="00000000" w:rsidRDefault="00000000" w:rsidRPr="00000000" w14:paraId="0000005E">
            <w:pPr>
              <w:jc w:val="center"/>
              <w:rPr/>
            </w:pPr>
            <w:r w:rsidDel="00000000" w:rsidR="00000000" w:rsidRPr="00000000">
              <w:rPr>
                <w:rtl w:val="0"/>
              </w:rPr>
              <w:t xml:space="preserve">CATALONIA GRAN HOTEL VERDI, HOTEL</w:t>
            </w:r>
          </w:p>
          <w:p w:rsidR="00000000" w:rsidDel="00000000" w:rsidP="00000000" w:rsidRDefault="00000000" w:rsidRPr="00000000" w14:paraId="0000005F">
            <w:pPr>
              <w:jc w:val="center"/>
              <w:rPr/>
            </w:pPr>
            <w:r w:rsidDel="00000000" w:rsidR="00000000" w:rsidRPr="00000000">
              <w:rPr>
                <w:rtl w:val="0"/>
              </w:rPr>
              <w:t xml:space="preserve">IBIS STYLES BCN SANT JOAN DESPI, HOTEL</w:t>
            </w:r>
          </w:p>
          <w:p w:rsidR="00000000" w:rsidDel="00000000" w:rsidP="00000000" w:rsidRDefault="00000000" w:rsidRPr="00000000" w14:paraId="00000060">
            <w:pPr>
              <w:jc w:val="center"/>
              <w:rPr/>
            </w:pPr>
            <w:r w:rsidDel="00000000" w:rsidR="00000000" w:rsidRPr="00000000">
              <w:rPr>
                <w:rtl w:val="0"/>
              </w:rPr>
              <w:t xml:space="preserve">IBIS NICE AEROPORT, HOTEL</w:t>
            </w:r>
          </w:p>
          <w:p w:rsidR="00000000" w:rsidDel="00000000" w:rsidP="00000000" w:rsidRDefault="00000000" w:rsidRPr="00000000" w14:paraId="00000061">
            <w:pPr>
              <w:jc w:val="center"/>
              <w:rPr/>
            </w:pPr>
            <w:r w:rsidDel="00000000" w:rsidR="00000000" w:rsidRPr="00000000">
              <w:rPr>
                <w:rtl w:val="0"/>
              </w:rPr>
              <w:t xml:space="preserve">B&amp;B NICE STADE RIVIERA</w:t>
            </w:r>
          </w:p>
        </w:tc>
      </w:tr>
    </w:tbl>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pPr>
      <w:r w:rsidDel="00000000" w:rsidR="00000000" w:rsidRPr="00000000">
        <w:rPr>
          <w:rtl w:val="0"/>
        </w:rPr>
      </w:r>
    </w:p>
    <w:p w:rsidR="00000000" w:rsidDel="00000000" w:rsidP="00000000" w:rsidRDefault="00000000" w:rsidRPr="00000000" w14:paraId="00000063">
      <w:pPr>
        <w:spacing w:after="120" w:before="200" w:lineRule="auto"/>
        <w:rPr/>
      </w:pPr>
      <w:r w:rsidDel="00000000" w:rsidR="00000000" w:rsidRPr="00000000">
        <w:rPr>
          <w:b w:val="1"/>
          <w:bCs w:val="1"/>
          <w:color w:val="313641"/>
          <w:sz w:val="28"/>
          <w:szCs w:val="28"/>
          <w:rtl w:val="0"/>
        </w:rPr>
        <w:t xml:space="preserve">Hospedagem em Istambul</w:t>
      </w:r>
      <w:r w:rsidDel="00000000" w:rsidR="00000000" w:rsidRPr="00000000">
        <w:rPr>
          <w:rtl w:val="0"/>
        </w:rPr>
      </w:r>
    </w:p>
    <w:p w:rsidR="00000000" w:rsidDel="00000000" w:rsidP="00000000" w:rsidRDefault="00000000" w:rsidRPr="00000000" w14:paraId="00000064">
      <w:pPr>
        <w:numPr>
          <w:ilvl w:val="0"/>
          <w:numId w:val="2"/>
        </w:numPr>
        <w:spacing w:after="40" w:afterAutospacing="0" w:lineRule="auto"/>
        <w:ind w:left="360"/>
        <w:rPr>
          <w:rFonts w:ascii="Montserrat" w:cs="Montserrat" w:eastAsia="Montserrat" w:hAnsi="Montserrat"/>
        </w:rPr>
      </w:pPr>
      <w:r w:rsidDel="00000000" w:rsidR="00000000" w:rsidRPr="00000000">
        <w:rPr>
          <w:color w:val="464e5e"/>
          <w:sz w:val="19"/>
          <w:szCs w:val="19"/>
          <w:rtl w:val="0"/>
        </w:rPr>
        <w:t xml:space="preserve">Noites operadas de duas formas:</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40" w:beforeAutospacing="0" w:line="276" w:lineRule="auto"/>
        <w:ind w:left="720" w:right="0" w:hanging="360"/>
        <w:jc w:val="left"/>
        <w:rPr>
          <w:color w:val="464e5e"/>
          <w:sz w:val="19"/>
          <w:szCs w:val="19"/>
        </w:rPr>
      </w:pPr>
      <w:r w:rsidDel="00000000" w:rsidR="00000000" w:rsidRPr="00000000">
        <w:rPr>
          <w:color w:val="464e5e"/>
          <w:sz w:val="19"/>
          <w:szCs w:val="19"/>
          <w:rtl w:val="0"/>
        </w:rPr>
        <w:t xml:space="preserve">3 no início + 1 no fim</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color w:val="464e5e"/>
          <w:sz w:val="19"/>
          <w:szCs w:val="19"/>
        </w:rPr>
      </w:pPr>
      <w:r w:rsidDel="00000000" w:rsidR="00000000" w:rsidRPr="00000000">
        <w:rPr>
          <w:color w:val="464e5e"/>
          <w:sz w:val="19"/>
          <w:szCs w:val="19"/>
          <w:rtl w:val="0"/>
        </w:rPr>
        <w:t xml:space="preserve">2 no início + 2 no fim</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color w:val="464e5e"/>
          <w:sz w:val="19"/>
          <w:szCs w:val="19"/>
        </w:rPr>
      </w:pPr>
      <w:r w:rsidDel="00000000" w:rsidR="00000000" w:rsidRPr="00000000">
        <w:rPr>
          <w:rtl w:val="0"/>
        </w:rPr>
      </w:r>
    </w:p>
    <w:p w:rsidR="00000000" w:rsidDel="00000000" w:rsidP="00000000" w:rsidRDefault="00000000" w:rsidRPr="00000000" w14:paraId="00000068">
      <w:pPr>
        <w:spacing w:after="120" w:before="200" w:lineRule="auto"/>
        <w:rPr/>
      </w:pPr>
      <w:r w:rsidDel="00000000" w:rsidR="00000000" w:rsidRPr="00000000">
        <w:rPr>
          <w:b w:val="1"/>
          <w:bCs w:val="1"/>
          <w:color w:val="313641"/>
          <w:sz w:val="28"/>
          <w:szCs w:val="28"/>
          <w:rtl w:val="0"/>
        </w:rPr>
        <w:t xml:space="preserve">Programa não inclui</w:t>
      </w:r>
      <w:r w:rsidDel="00000000" w:rsidR="00000000" w:rsidRPr="00000000">
        <w:rPr>
          <w:rtl w:val="0"/>
        </w:rPr>
      </w:r>
    </w:p>
    <w:p w:rsidR="00000000" w:rsidDel="00000000" w:rsidP="00000000" w:rsidRDefault="00000000" w:rsidRPr="00000000" w14:paraId="00000069">
      <w:pPr>
        <w:numPr>
          <w:ilvl w:val="0"/>
          <w:numId w:val="2"/>
        </w:numPr>
        <w:spacing w:after="40" w:lineRule="auto"/>
        <w:ind w:left="360"/>
        <w:rPr>
          <w:rFonts w:ascii="Montserrat" w:cs="Montserrat" w:eastAsia="Montserrat" w:hAnsi="Montserrat"/>
        </w:rPr>
      </w:pPr>
      <w:r w:rsidDel="00000000" w:rsidR="00000000" w:rsidRPr="00000000">
        <w:rPr>
          <w:color w:val="464e5e"/>
          <w:sz w:val="19"/>
          <w:szCs w:val="19"/>
          <w:rtl w:val="0"/>
        </w:rPr>
        <w:t xml:space="preserve">Passagem aérea Paris–Istambul;</w:t>
      </w:r>
    </w:p>
    <w:p w:rsidR="00000000" w:rsidDel="00000000" w:rsidP="00000000" w:rsidRDefault="00000000" w:rsidRPr="00000000" w14:paraId="0000006A">
      <w:pPr>
        <w:numPr>
          <w:ilvl w:val="0"/>
          <w:numId w:val="2"/>
        </w:numPr>
        <w:spacing w:after="40" w:lineRule="auto"/>
        <w:ind w:left="360"/>
        <w:rPr>
          <w:rFonts w:ascii="Montserrat" w:cs="Montserrat" w:eastAsia="Montserrat" w:hAnsi="Montserrat"/>
        </w:rPr>
      </w:pPr>
      <w:r w:rsidDel="00000000" w:rsidR="00000000" w:rsidRPr="00000000">
        <w:rPr>
          <w:color w:val="464e5e"/>
          <w:sz w:val="19"/>
          <w:szCs w:val="19"/>
          <w:rtl w:val="0"/>
        </w:rPr>
        <w:t xml:space="preserve">Gastos pessoais;</w:t>
      </w:r>
    </w:p>
    <w:p w:rsidR="00000000" w:rsidDel="00000000" w:rsidP="00000000" w:rsidRDefault="00000000" w:rsidRPr="00000000" w14:paraId="0000006B">
      <w:pPr>
        <w:numPr>
          <w:ilvl w:val="0"/>
          <w:numId w:val="2"/>
        </w:numPr>
        <w:spacing w:after="40" w:lineRule="auto"/>
        <w:ind w:left="360"/>
        <w:rPr>
          <w:rFonts w:ascii="Montserrat" w:cs="Montserrat" w:eastAsia="Montserrat" w:hAnsi="Montserrat"/>
        </w:rPr>
      </w:pPr>
      <w:r w:rsidDel="00000000" w:rsidR="00000000" w:rsidRPr="00000000">
        <w:rPr>
          <w:color w:val="464e5e"/>
          <w:sz w:val="19"/>
          <w:szCs w:val="19"/>
          <w:rtl w:val="0"/>
        </w:rPr>
        <w:t xml:space="preserve">Taxas de serviço na Turquia (para guia, motorista etc.): US$ 5 por pessoa/dia;</w:t>
      </w:r>
    </w:p>
    <w:p w:rsidR="00000000" w:rsidDel="00000000" w:rsidP="00000000" w:rsidRDefault="00000000" w:rsidRPr="00000000" w14:paraId="0000006C">
      <w:pPr>
        <w:numPr>
          <w:ilvl w:val="0"/>
          <w:numId w:val="2"/>
        </w:numPr>
        <w:spacing w:after="40" w:lineRule="auto"/>
        <w:ind w:left="360"/>
        <w:rPr>
          <w:rFonts w:ascii="Montserrat" w:cs="Montserrat" w:eastAsia="Montserrat" w:hAnsi="Montserrat"/>
        </w:rPr>
      </w:pPr>
      <w:r w:rsidDel="00000000" w:rsidR="00000000" w:rsidRPr="00000000">
        <w:rPr>
          <w:color w:val="464e5e"/>
          <w:sz w:val="19"/>
          <w:szCs w:val="19"/>
          <w:rtl w:val="0"/>
        </w:rPr>
        <w:t xml:space="preserve">Taxas hoteleiras/IVA: US$ 15, pagas no destino.</w:t>
      </w:r>
    </w:p>
    <w:p w:rsidR="00000000" w:rsidDel="00000000" w:rsidP="00000000" w:rsidRDefault="00000000" w:rsidRPr="00000000" w14:paraId="0000006D">
      <w:pPr>
        <w:spacing w:after="40" w:lineRule="auto"/>
        <w:ind w:left="360" w:firstLine="0"/>
        <w:rPr/>
      </w:pPr>
      <w:r w:rsidDel="00000000" w:rsidR="00000000" w:rsidRPr="00000000">
        <w:rPr>
          <w:rtl w:val="0"/>
        </w:rPr>
      </w:r>
    </w:p>
    <w:p w:rsidR="00000000" w:rsidDel="00000000" w:rsidP="00000000" w:rsidRDefault="00000000" w:rsidRPr="00000000" w14:paraId="0000006E">
      <w:pPr>
        <w:spacing w:after="120" w:before="200" w:lineRule="auto"/>
        <w:rPr/>
      </w:pPr>
      <w:r w:rsidDel="00000000" w:rsidR="00000000" w:rsidRPr="00000000">
        <w:rPr>
          <w:b w:val="1"/>
          <w:bCs w:val="1"/>
          <w:color w:val="313641"/>
          <w:sz w:val="28"/>
          <w:szCs w:val="28"/>
          <w:rtl w:val="0"/>
        </w:rPr>
        <w:t xml:space="preserve">Observações importantes</w:t>
      </w:r>
      <w:r w:rsidDel="00000000" w:rsidR="00000000" w:rsidRPr="00000000">
        <w:rPr>
          <w:rtl w:val="0"/>
        </w:rPr>
      </w:r>
    </w:p>
    <w:p w:rsidR="00000000" w:rsidDel="00000000" w:rsidP="00000000" w:rsidRDefault="00000000" w:rsidRPr="00000000" w14:paraId="0000006F">
      <w:pPr>
        <w:numPr>
          <w:ilvl w:val="0"/>
          <w:numId w:val="2"/>
        </w:numPr>
        <w:spacing w:after="40" w:lineRule="auto"/>
        <w:ind w:left="360"/>
        <w:rPr>
          <w:rFonts w:ascii="Montserrat" w:cs="Montserrat" w:eastAsia="Montserrat" w:hAnsi="Montserrat"/>
        </w:rPr>
      </w:pPr>
      <w:r w:rsidDel="00000000" w:rsidR="00000000" w:rsidRPr="00000000">
        <w:rPr>
          <w:color w:val="464e5e"/>
          <w:sz w:val="19"/>
          <w:szCs w:val="19"/>
          <w:rtl w:val="0"/>
        </w:rPr>
        <w:t xml:space="preserve">Mínimo de 2 pessoas;</w:t>
      </w:r>
    </w:p>
    <w:p w:rsidR="00000000" w:rsidDel="00000000" w:rsidP="00000000" w:rsidRDefault="00000000" w:rsidRPr="00000000" w14:paraId="00000070">
      <w:pPr>
        <w:numPr>
          <w:ilvl w:val="0"/>
          <w:numId w:val="2"/>
        </w:numPr>
        <w:spacing w:after="40" w:lineRule="auto"/>
        <w:ind w:left="360"/>
        <w:rPr>
          <w:rFonts w:ascii="Montserrat" w:cs="Montserrat" w:eastAsia="Montserrat" w:hAnsi="Montserrat"/>
        </w:rPr>
      </w:pPr>
      <w:r w:rsidDel="00000000" w:rsidR="00000000" w:rsidRPr="00000000">
        <w:rPr>
          <w:color w:val="464e5e"/>
          <w:sz w:val="19"/>
          <w:szCs w:val="19"/>
          <w:rtl w:val="0"/>
        </w:rPr>
        <w:t xml:space="preserve">Para preços de passageiro único, é necessário consultar;</w:t>
      </w:r>
    </w:p>
    <w:p w:rsidR="00000000" w:rsidDel="00000000" w:rsidP="00000000" w:rsidRDefault="00000000" w:rsidRPr="00000000" w14:paraId="00000071">
      <w:pPr>
        <w:numPr>
          <w:ilvl w:val="0"/>
          <w:numId w:val="2"/>
        </w:numPr>
        <w:spacing w:after="40" w:afterAutospacing="0" w:lineRule="auto"/>
        <w:ind w:left="360"/>
        <w:rPr>
          <w:rFonts w:ascii="Montserrat" w:cs="Montserrat" w:eastAsia="Montserrat" w:hAnsi="Montserrat"/>
        </w:rPr>
      </w:pPr>
      <w:r w:rsidDel="00000000" w:rsidR="00000000" w:rsidRPr="00000000">
        <w:rPr>
          <w:color w:val="464e5e"/>
          <w:sz w:val="19"/>
          <w:szCs w:val="19"/>
          <w:rtl w:val="0"/>
        </w:rPr>
        <w:t xml:space="preserve">Ordem dos dias em Istambul pode ser alterada conforme:</w:t>
      </w:r>
    </w:p>
    <w:p w:rsidR="00000000" w:rsidDel="00000000" w:rsidP="00000000" w:rsidRDefault="00000000" w:rsidRPr="00000000" w14:paraId="00000072">
      <w:pPr>
        <w:numPr>
          <w:ilvl w:val="0"/>
          <w:numId w:val="1"/>
        </w:numPr>
        <w:spacing w:after="0" w:afterAutospacing="0" w:before="40" w:beforeAutospacing="0" w:lineRule="auto"/>
        <w:ind w:left="720" w:hanging="360"/>
        <w:rPr>
          <w:color w:val="464e5e"/>
          <w:sz w:val="19"/>
          <w:szCs w:val="19"/>
        </w:rPr>
      </w:pPr>
      <w:r w:rsidDel="00000000" w:rsidR="00000000" w:rsidRPr="00000000">
        <w:rPr>
          <w:color w:val="464e5e"/>
          <w:sz w:val="19"/>
          <w:szCs w:val="19"/>
          <w:rtl w:val="0"/>
        </w:rPr>
        <w:t xml:space="preserve">Número de participantes;</w:t>
      </w:r>
    </w:p>
    <w:p w:rsidR="00000000" w:rsidDel="00000000" w:rsidP="00000000" w:rsidRDefault="00000000" w:rsidRPr="00000000" w14:paraId="00000073">
      <w:pPr>
        <w:numPr>
          <w:ilvl w:val="0"/>
          <w:numId w:val="1"/>
        </w:numPr>
        <w:spacing w:after="0" w:afterAutospacing="0" w:before="0" w:beforeAutospacing="0" w:lineRule="auto"/>
        <w:ind w:left="720" w:hanging="360"/>
        <w:rPr>
          <w:color w:val="464e5e"/>
          <w:sz w:val="19"/>
          <w:szCs w:val="19"/>
        </w:rPr>
      </w:pPr>
      <w:r w:rsidDel="00000000" w:rsidR="00000000" w:rsidRPr="00000000">
        <w:rPr>
          <w:color w:val="464e5e"/>
          <w:sz w:val="19"/>
          <w:szCs w:val="19"/>
          <w:rtl w:val="0"/>
        </w:rPr>
        <w:t xml:space="preserve">Clima;</w:t>
      </w:r>
    </w:p>
    <w:p w:rsidR="00000000" w:rsidDel="00000000" w:rsidP="00000000" w:rsidRDefault="00000000" w:rsidRPr="00000000" w14:paraId="00000074">
      <w:pPr>
        <w:numPr>
          <w:ilvl w:val="0"/>
          <w:numId w:val="1"/>
        </w:numPr>
        <w:spacing w:after="0" w:afterAutospacing="0" w:before="0" w:beforeAutospacing="0" w:lineRule="auto"/>
        <w:ind w:left="720" w:hanging="360"/>
        <w:rPr>
          <w:color w:val="464e5e"/>
          <w:sz w:val="19"/>
          <w:szCs w:val="19"/>
        </w:rPr>
      </w:pPr>
      <w:r w:rsidDel="00000000" w:rsidR="00000000" w:rsidRPr="00000000">
        <w:rPr>
          <w:color w:val="464e5e"/>
          <w:sz w:val="19"/>
          <w:szCs w:val="19"/>
          <w:rtl w:val="0"/>
        </w:rPr>
        <w:t xml:space="preserve">Trânsito;</w:t>
      </w:r>
    </w:p>
    <w:p w:rsidR="00000000" w:rsidDel="00000000" w:rsidP="00000000" w:rsidRDefault="00000000" w:rsidRPr="00000000" w14:paraId="00000075">
      <w:pPr>
        <w:numPr>
          <w:ilvl w:val="0"/>
          <w:numId w:val="1"/>
        </w:numPr>
        <w:spacing w:after="240" w:before="0" w:beforeAutospacing="0" w:lineRule="auto"/>
        <w:ind w:left="720" w:hanging="360"/>
        <w:rPr>
          <w:color w:val="464e5e"/>
          <w:sz w:val="19"/>
          <w:szCs w:val="19"/>
        </w:rPr>
      </w:pPr>
      <w:r w:rsidDel="00000000" w:rsidR="00000000" w:rsidRPr="00000000">
        <w:rPr>
          <w:color w:val="464e5e"/>
          <w:sz w:val="19"/>
          <w:szCs w:val="19"/>
          <w:rtl w:val="0"/>
        </w:rPr>
        <w:t xml:space="preserve">Dias de encerramento de monumentos.</w:t>
      </w:r>
      <w:r w:rsidDel="00000000" w:rsidR="00000000" w:rsidRPr="00000000">
        <w:rPr>
          <w:rtl w:val="0"/>
        </w:rPr>
      </w:r>
    </w:p>
    <w:sectPr>
      <w:footerReference r:id="rId7" w:type="default"/>
      <w:pgSz w:h="15840" w:w="12240" w:orient="portrait"/>
      <w:pgMar w:bottom="792" w:top="792" w:left="792" w:right="79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Montserrat" w:cs="Montserrat" w:eastAsia="Montserrat" w:hAnsi="Montserrat"/>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sz w:val="21"/>
        <w:szCs w:val="21"/>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JaAr4qr5vi1d7Fugs8B9kqEsQ==">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