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b w:val="1"/>
          <w:bCs w:val="1"/>
          <w:color w:val="262e5d"/>
          <w:sz w:val="48"/>
          <w:szCs w:val="48"/>
          <w:rtl w:val="0"/>
        </w:rPr>
        <w:t xml:space="preserve">LONDRES E PARIS</w:t>
      </w:r>
      <w:r w:rsidDel="00000000" w:rsidR="00000000" w:rsidRPr="00000000">
        <w:rPr>
          <w:rtl w:val="0"/>
        </w:rPr>
      </w:r>
    </w:p>
    <w:p w:rsidR="00000000" w:rsidDel="00000000" w:rsidP="00000000" w:rsidRDefault="00000000" w:rsidRPr="00000000" w14:paraId="00000002">
      <w:pPr>
        <w:jc w:val="center"/>
        <w:rPr/>
      </w:pPr>
      <w:r w:rsidDel="00000000" w:rsidR="00000000" w:rsidRPr="00000000">
        <w:rPr>
          <w:b w:val="1"/>
          <w:bCs w:val="1"/>
          <w:color w:val="f1a930"/>
          <w:sz w:val="28"/>
          <w:szCs w:val="28"/>
          <w:rtl w:val="0"/>
        </w:rPr>
        <w:t xml:space="preserve">Julho de 2026</w:t>
      </w:r>
      <w:r w:rsidDel="00000000" w:rsidR="00000000" w:rsidRPr="00000000">
        <w:rPr>
          <w:rtl w:val="0"/>
        </w:rPr>
      </w:r>
    </w:p>
    <w:tbl>
      <w:tblPr>
        <w:tblStyle w:val="Table1"/>
        <w:tblW w:w="6336.0" w:type="dxa"/>
        <w:jc w:val="center"/>
        <w:tblLayout w:type="fixed"/>
        <w:tblLook w:val="0400"/>
      </w:tblPr>
      <w:tblGrid>
        <w:gridCol w:w="3168"/>
        <w:gridCol w:w="3168"/>
        <w:tblGridChange w:id="0">
          <w:tblGrid>
            <w:gridCol w:w="3168"/>
            <w:gridCol w:w="3168"/>
          </w:tblGrid>
        </w:tblGridChange>
      </w:tblGrid>
      <w:tr>
        <w:trPr>
          <w:cantSplit w:val="0"/>
          <w:tblHeader w:val="0"/>
        </w:trPr>
        <w:tc>
          <w:tcPr>
            <w:tcBorders>
              <w:top w:color="e7e9f0" w:space="0" w:sz="4" w:val="single"/>
              <w:left w:color="e7e9f0" w:space="0" w:sz="4" w:val="single"/>
              <w:bottom w:color="e7e9f0" w:space="0" w:sz="4" w:val="single"/>
              <w:right w:color="e7e9f0" w:space="0" w:sz="4" w:val="single"/>
            </w:tcBorders>
            <w:shd w:fill="f5f7fb" w:val="clear"/>
            <w:vAlign w:val="center"/>
          </w:tcPr>
          <w:p w:rsidR="00000000" w:rsidDel="00000000" w:rsidP="00000000" w:rsidRDefault="00000000" w:rsidRPr="00000000" w14:paraId="00000003">
            <w:pPr>
              <w:jc w:val="center"/>
              <w:rPr/>
            </w:pPr>
            <w:r w:rsidDel="00000000" w:rsidR="00000000" w:rsidRPr="00000000">
              <w:rPr>
                <w:b w:val="1"/>
                <w:bCs w:val="1"/>
                <w:color w:val="f1a930"/>
                <w:sz w:val="15"/>
                <w:szCs w:val="15"/>
                <w:rtl w:val="0"/>
              </w:rPr>
              <w:t xml:space="preserve">REGIME</w:t>
            </w:r>
            <w:r w:rsidDel="00000000" w:rsidR="00000000" w:rsidRPr="00000000">
              <w:rPr>
                <w:rtl w:val="0"/>
              </w:rPr>
            </w:r>
          </w:p>
          <w:p w:rsidR="00000000" w:rsidDel="00000000" w:rsidP="00000000" w:rsidRDefault="00000000" w:rsidRPr="00000000" w14:paraId="00000004">
            <w:pPr>
              <w:jc w:val="center"/>
              <w:rPr/>
            </w:pPr>
            <w:r w:rsidDel="00000000" w:rsidR="00000000" w:rsidRPr="00000000">
              <w:rPr>
                <w:b w:val="1"/>
                <w:bCs w:val="1"/>
                <w:color w:val="313641"/>
                <w:sz w:val="20"/>
                <w:szCs w:val="20"/>
                <w:rtl w:val="0"/>
              </w:rPr>
              <w:t xml:space="preserve">Única</w:t>
            </w:r>
            <w:r w:rsidDel="00000000" w:rsidR="00000000" w:rsidRPr="00000000">
              <w:rPr>
                <w:rtl w:val="0"/>
              </w:rPr>
            </w:r>
          </w:p>
        </w:tc>
        <w:tc>
          <w:tcPr>
            <w:tcBorders>
              <w:top w:color="e7e9f0" w:space="0" w:sz="4" w:val="single"/>
              <w:left w:color="e7e9f0" w:space="0" w:sz="4" w:val="single"/>
              <w:bottom w:color="e7e9f0" w:space="0" w:sz="4" w:val="single"/>
              <w:right w:color="e7e9f0" w:space="0" w:sz="4" w:val="single"/>
            </w:tcBorders>
            <w:shd w:fill="f5f7fb" w:val="clear"/>
            <w:vAlign w:val="center"/>
          </w:tcPr>
          <w:p w:rsidR="00000000" w:rsidDel="00000000" w:rsidP="00000000" w:rsidRDefault="00000000" w:rsidRPr="00000000" w14:paraId="00000005">
            <w:pPr>
              <w:jc w:val="center"/>
              <w:rPr/>
            </w:pPr>
            <w:r w:rsidDel="00000000" w:rsidR="00000000" w:rsidRPr="00000000">
              <w:rPr>
                <w:b w:val="1"/>
                <w:bCs w:val="1"/>
                <w:color w:val="f1a930"/>
                <w:sz w:val="15"/>
                <w:szCs w:val="15"/>
                <w:rtl w:val="0"/>
              </w:rPr>
              <w:t xml:space="preserve">QUARTO</w:t>
            </w:r>
            <w:r w:rsidDel="00000000" w:rsidR="00000000" w:rsidRPr="00000000">
              <w:rPr>
                <w:rtl w:val="0"/>
              </w:rPr>
            </w:r>
          </w:p>
          <w:p w:rsidR="00000000" w:rsidDel="00000000" w:rsidP="00000000" w:rsidRDefault="00000000" w:rsidRPr="00000000" w14:paraId="00000006">
            <w:pPr>
              <w:jc w:val="center"/>
              <w:rPr/>
            </w:pPr>
            <w:r w:rsidDel="00000000" w:rsidR="00000000" w:rsidRPr="00000000">
              <w:rPr>
                <w:b w:val="1"/>
                <w:bCs w:val="1"/>
                <w:color w:val="313641"/>
                <w:sz w:val="20"/>
                <w:szCs w:val="20"/>
                <w:rtl w:val="0"/>
              </w:rPr>
              <w:t xml:space="preserve">HAB.DOBLE</w:t>
            </w:r>
            <w:r w:rsidDel="00000000" w:rsidR="00000000" w:rsidRPr="00000000">
              <w:rPr>
                <w:rtl w:val="0"/>
              </w:rPr>
            </w:r>
          </w:p>
        </w:tc>
      </w:tr>
    </w:tbl>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spacing w:after="120" w:before="200" w:lineRule="auto"/>
        <w:rPr/>
      </w:pPr>
      <w:r w:rsidDel="00000000" w:rsidR="00000000" w:rsidRPr="00000000">
        <w:rPr>
          <w:b w:val="1"/>
          <w:bCs w:val="1"/>
          <w:color w:val="313641"/>
          <w:sz w:val="28"/>
          <w:szCs w:val="28"/>
          <w:rtl w:val="0"/>
        </w:rPr>
        <w:t xml:space="preserve">Serviços incluídos</w:t>
      </w:r>
      <w:r w:rsidDel="00000000" w:rsidR="00000000" w:rsidRPr="00000000">
        <w:rPr>
          <w:rtl w:val="0"/>
        </w:rPr>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76" w:lineRule="auto"/>
        <w:ind w:left="360" w:right="0" w:hanging="360"/>
        <w:jc w:val="left"/>
        <w:rPr/>
      </w:pPr>
      <w:r w:rsidDel="00000000" w:rsidR="00000000" w:rsidRPr="00000000">
        <w:rPr>
          <w:color w:val="464e5e"/>
          <w:sz w:val="19"/>
          <w:szCs w:val="19"/>
          <w:rtl w:val="0"/>
        </w:rPr>
        <w:t xml:space="preserve">Traslado: Chegada em Londres.</w:t>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76" w:lineRule="auto"/>
        <w:ind w:left="360" w:right="0" w:hanging="360"/>
        <w:jc w:val="left"/>
        <w:rPr/>
      </w:pPr>
      <w:r w:rsidDel="00000000" w:rsidR="00000000" w:rsidRPr="00000000">
        <w:rPr>
          <w:color w:val="464e5e"/>
          <w:sz w:val="19"/>
          <w:szCs w:val="19"/>
          <w:rtl w:val="0"/>
        </w:rPr>
        <w:t xml:space="preserve">Hospedagem e café da manhã buffet diário.</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76" w:lineRule="auto"/>
        <w:ind w:left="360" w:right="0" w:hanging="360"/>
        <w:jc w:val="left"/>
        <w:rPr/>
      </w:pPr>
      <w:r w:rsidDel="00000000" w:rsidR="00000000" w:rsidRPr="00000000">
        <w:rPr>
          <w:color w:val="464e5e"/>
          <w:sz w:val="19"/>
          <w:szCs w:val="19"/>
          <w:rtl w:val="0"/>
        </w:rPr>
        <w:t xml:space="preserve">Ônibus de luxo.</w:t>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76" w:lineRule="auto"/>
        <w:ind w:left="360" w:right="0" w:hanging="360"/>
        <w:jc w:val="left"/>
        <w:rPr/>
      </w:pPr>
      <w:r w:rsidDel="00000000" w:rsidR="00000000" w:rsidRPr="00000000">
        <w:rPr>
          <w:color w:val="464e5e"/>
          <w:sz w:val="19"/>
          <w:szCs w:val="19"/>
          <w:rtl w:val="0"/>
        </w:rPr>
        <w:t xml:space="preserve">Guia acompanhante.</w:t>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76" w:lineRule="auto"/>
        <w:ind w:left="360" w:right="0" w:hanging="360"/>
        <w:jc w:val="left"/>
        <w:rPr/>
      </w:pPr>
      <w:r w:rsidDel="00000000" w:rsidR="00000000" w:rsidRPr="00000000">
        <w:rPr>
          <w:color w:val="464e5e"/>
          <w:sz w:val="19"/>
          <w:szCs w:val="19"/>
          <w:rtl w:val="0"/>
        </w:rPr>
        <w:t xml:space="preserve">Visita com guia local em Londres e Paris.</w:t>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76" w:lineRule="auto"/>
        <w:ind w:left="360" w:right="0" w:hanging="360"/>
        <w:jc w:val="left"/>
        <w:rPr/>
      </w:pPr>
      <w:r w:rsidDel="00000000" w:rsidR="00000000" w:rsidRPr="00000000">
        <w:rPr>
          <w:color w:val="464e5e"/>
          <w:sz w:val="19"/>
          <w:szCs w:val="19"/>
          <w:rtl w:val="0"/>
        </w:rPr>
        <w:t xml:space="preserve">Seguro turístico.</w:t>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76" w:lineRule="auto"/>
        <w:ind w:left="360" w:right="0" w:hanging="360"/>
        <w:jc w:val="left"/>
        <w:rPr/>
      </w:pPr>
      <w:r w:rsidDel="00000000" w:rsidR="00000000" w:rsidRPr="00000000">
        <w:rPr>
          <w:color w:val="464e5e"/>
          <w:sz w:val="19"/>
          <w:szCs w:val="19"/>
          <w:rtl w:val="0"/>
        </w:rPr>
        <w:t xml:space="preserve">Bolsa transversal de viagem.</w:t>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76" w:lineRule="auto"/>
        <w:ind w:left="360" w:right="0" w:hanging="360"/>
        <w:jc w:val="left"/>
        <w:rPr/>
      </w:pPr>
      <w:r w:rsidDel="00000000" w:rsidR="00000000" w:rsidRPr="00000000">
        <w:rPr>
          <w:color w:val="464e5e"/>
          <w:sz w:val="19"/>
          <w:szCs w:val="19"/>
          <w:rtl w:val="0"/>
        </w:rPr>
        <w:t xml:space="preserve">Taxas Municipais em Paris.</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76" w:lineRule="auto"/>
        <w:ind w:left="0" w:right="0" w:firstLine="0"/>
        <w:jc w:val="left"/>
        <w:rPr>
          <w:color w:val="464e5e"/>
          <w:sz w:val="19"/>
          <w:szCs w:val="19"/>
        </w:rPr>
      </w:pPr>
      <w:r w:rsidDel="00000000" w:rsidR="00000000" w:rsidRPr="00000000">
        <w:rPr>
          <w:rtl w:val="0"/>
        </w:rPr>
      </w:r>
    </w:p>
    <w:p w:rsidR="00000000" w:rsidDel="00000000" w:rsidP="00000000" w:rsidRDefault="00000000" w:rsidRPr="00000000" w14:paraId="00000012">
      <w:pPr>
        <w:spacing w:after="120" w:before="200" w:lineRule="auto"/>
        <w:jc w:val="center"/>
        <w:rPr>
          <w:sz w:val="19"/>
          <w:szCs w:val="19"/>
        </w:rPr>
      </w:pPr>
      <w:r w:rsidDel="00000000" w:rsidR="00000000" w:rsidRPr="00000000">
        <w:rPr>
          <w:b w:val="1"/>
          <w:bCs w:val="1"/>
          <w:color w:val="262e5d"/>
          <w:sz w:val="34"/>
          <w:szCs w:val="34"/>
          <w:rtl w:val="0"/>
        </w:rPr>
        <w:t xml:space="preserve">Roteiro resumido dia a dia</w:t>
      </w:r>
      <w:r w:rsidDel="00000000" w:rsidR="00000000" w:rsidRPr="00000000">
        <w:rPr>
          <w:rtl w:val="0"/>
        </w:rPr>
      </w:r>
    </w:p>
    <w:tbl>
      <w:tblPr>
        <w:tblStyle w:val="Table2"/>
        <w:tblW w:w="10656.0" w:type="dxa"/>
        <w:jc w:val="center"/>
        <w:tblLayout w:type="fixed"/>
        <w:tblLook w:val="0400"/>
      </w:tblPr>
      <w:tblGrid>
        <w:gridCol w:w="10656"/>
        <w:tblGridChange w:id="0">
          <w:tblGrid>
            <w:gridCol w:w="10656"/>
          </w:tblGrid>
        </w:tblGridChange>
      </w:tblGrid>
      <w:tr>
        <w:trPr>
          <w:cantSplit w:val="1"/>
          <w:tblHeader w:val="0"/>
        </w:trPr>
        <w:tc>
          <w:tcPr>
            <w:tcBorders>
              <w:top w:color="e9ecf3" w:space="0" w:sz="8" w:val="single"/>
              <w:left w:color="e9ecf3" w:space="0" w:sz="8" w:val="single"/>
              <w:bottom w:color="e9ecf3" w:space="0" w:sz="8" w:val="single"/>
              <w:right w:color="e9ecf3" w:space="0" w:sz="8" w:val="single"/>
            </w:tcBorders>
            <w:shd w:fill="ffffff" w:val="clear"/>
          </w:tcPr>
          <w:p w:rsidR="00000000" w:rsidDel="00000000" w:rsidP="00000000" w:rsidRDefault="00000000" w:rsidRPr="00000000" w14:paraId="00000013">
            <w:pPr>
              <w:keepNext w:val="1"/>
              <w:keepLines w:val="1"/>
              <w:spacing w:after="80" w:before="80" w:lineRule="auto"/>
              <w:jc w:val="center"/>
              <w:rPr>
                <w:b w:val="1"/>
                <w:bCs w:val="1"/>
                <w:color w:val="313641"/>
                <w:sz w:val="26"/>
                <w:szCs w:val="26"/>
              </w:rPr>
            </w:pPr>
            <w:r w:rsidDel="00000000" w:rsidR="00000000" w:rsidRPr="00000000">
              <w:rPr>
                <w:b w:val="1"/>
                <w:bCs w:val="1"/>
                <w:color w:val="313641"/>
                <w:sz w:val="26"/>
                <w:szCs w:val="26"/>
                <w:rtl w:val="0"/>
              </w:rPr>
              <w:t xml:space="preserve">1º Dia (Sábado) BRASIL-LONDRES</w:t>
            </w:r>
          </w:p>
          <w:p w:rsidR="00000000" w:rsidDel="00000000" w:rsidP="00000000" w:rsidRDefault="00000000" w:rsidRPr="00000000" w14:paraId="00000014">
            <w:pPr>
              <w:keepLines w:val="1"/>
              <w:spacing w:after="160" w:lineRule="auto"/>
              <w:ind w:left="0" w:right="259" w:firstLine="0"/>
              <w:jc w:val="both"/>
              <w:rPr>
                <w:color w:val="464e5e"/>
                <w:sz w:val="19"/>
                <w:szCs w:val="19"/>
              </w:rPr>
            </w:pPr>
            <w:r w:rsidDel="00000000" w:rsidR="00000000" w:rsidRPr="00000000">
              <w:rPr>
                <w:color w:val="464e5e"/>
                <w:sz w:val="19"/>
                <w:szCs w:val="19"/>
                <w:rtl w:val="0"/>
              </w:rPr>
              <w:t xml:space="preserve">Saída em vôo intercontinental com destino a Londres. Noite a bordo.</w:t>
            </w:r>
          </w:p>
        </w:tc>
      </w:tr>
    </w:tbl>
    <w:p w:rsidR="00000000" w:rsidDel="00000000" w:rsidP="00000000" w:rsidRDefault="00000000" w:rsidRPr="00000000" w14:paraId="00000015">
      <w:pPr>
        <w:spacing w:after="120" w:before="200" w:lineRule="auto"/>
        <w:jc w:val="left"/>
        <w:rPr>
          <w:sz w:val="19"/>
          <w:szCs w:val="19"/>
        </w:rPr>
      </w:pPr>
      <w:r w:rsidDel="00000000" w:rsidR="00000000" w:rsidRPr="00000000">
        <w:rPr>
          <w:rtl w:val="0"/>
        </w:rPr>
      </w:r>
    </w:p>
    <w:tbl>
      <w:tblPr>
        <w:tblStyle w:val="Table3"/>
        <w:tblW w:w="10656.0" w:type="dxa"/>
        <w:jc w:val="center"/>
        <w:tblLayout w:type="fixed"/>
        <w:tblLook w:val="0400"/>
      </w:tblPr>
      <w:tblGrid>
        <w:gridCol w:w="10656"/>
        <w:tblGridChange w:id="0">
          <w:tblGrid>
            <w:gridCol w:w="10656"/>
          </w:tblGrid>
        </w:tblGridChange>
      </w:tblGrid>
      <w:tr>
        <w:trPr>
          <w:cantSplit w:val="1"/>
          <w:tblHeader w:val="0"/>
        </w:trPr>
        <w:tc>
          <w:tcPr>
            <w:tcBorders>
              <w:top w:color="e9ecf3" w:space="0" w:sz="8" w:val="single"/>
              <w:left w:color="e9ecf3" w:space="0" w:sz="8" w:val="single"/>
              <w:bottom w:color="e9ecf3" w:space="0" w:sz="8" w:val="single"/>
              <w:right w:color="e9ecf3" w:space="0" w:sz="8" w:val="single"/>
            </w:tcBorders>
            <w:shd w:fill="ffffff" w:val="clear"/>
          </w:tcPr>
          <w:p w:rsidR="00000000" w:rsidDel="00000000" w:rsidP="00000000" w:rsidRDefault="00000000" w:rsidRPr="00000000" w14:paraId="00000016">
            <w:pPr>
              <w:keepNext w:val="1"/>
              <w:keepLines w:val="1"/>
              <w:spacing w:after="80" w:before="80" w:lineRule="auto"/>
              <w:jc w:val="center"/>
              <w:rPr>
                <w:b w:val="1"/>
                <w:bCs w:val="1"/>
                <w:color w:val="313641"/>
                <w:sz w:val="26"/>
                <w:szCs w:val="26"/>
              </w:rPr>
            </w:pPr>
            <w:r w:rsidDel="00000000" w:rsidR="00000000" w:rsidRPr="00000000">
              <w:rPr>
                <w:b w:val="1"/>
                <w:bCs w:val="1"/>
                <w:color w:val="313641"/>
                <w:sz w:val="26"/>
                <w:szCs w:val="26"/>
                <w:rtl w:val="0"/>
              </w:rPr>
              <w:t xml:space="preserve">2º Dia (Domingo) LONDRES</w:t>
            </w:r>
          </w:p>
          <w:p w:rsidR="00000000" w:rsidDel="00000000" w:rsidP="00000000" w:rsidRDefault="00000000" w:rsidRPr="00000000" w14:paraId="00000017">
            <w:pPr>
              <w:keepLines w:val="1"/>
              <w:spacing w:after="160" w:lineRule="auto"/>
              <w:ind w:left="0" w:right="259" w:firstLine="0"/>
              <w:jc w:val="both"/>
              <w:rPr>
                <w:color w:val="464e5e"/>
                <w:sz w:val="19"/>
                <w:szCs w:val="19"/>
              </w:rPr>
            </w:pPr>
            <w:r w:rsidDel="00000000" w:rsidR="00000000" w:rsidRPr="00000000">
              <w:rPr>
                <w:color w:val="464e5e"/>
                <w:sz w:val="19"/>
                <w:szCs w:val="19"/>
                <w:rtl w:val="0"/>
              </w:rPr>
              <w:t xml:space="preserve">Chegada ao aeroporto internacional de Londres (Heathrow,Gatwick, Luton…). Assistência e traslado ao hotel.Hospedagem e resto do dia livre.</w:t>
            </w:r>
          </w:p>
        </w:tc>
      </w:tr>
    </w:tbl>
    <w:p w:rsidR="00000000" w:rsidDel="00000000" w:rsidP="00000000" w:rsidRDefault="00000000" w:rsidRPr="00000000" w14:paraId="00000018">
      <w:pPr>
        <w:spacing w:after="120" w:before="200" w:lineRule="auto"/>
        <w:jc w:val="center"/>
        <w:rPr>
          <w:sz w:val="19"/>
          <w:szCs w:val="19"/>
        </w:rPr>
      </w:pPr>
      <w:r w:rsidDel="00000000" w:rsidR="00000000" w:rsidRPr="00000000">
        <w:rPr>
          <w:rtl w:val="0"/>
        </w:rPr>
      </w:r>
    </w:p>
    <w:tbl>
      <w:tblPr>
        <w:tblStyle w:val="Table4"/>
        <w:tblW w:w="10656.0" w:type="dxa"/>
        <w:jc w:val="center"/>
        <w:tblLayout w:type="fixed"/>
        <w:tblLook w:val="0400"/>
      </w:tblPr>
      <w:tblGrid>
        <w:gridCol w:w="10656"/>
        <w:tblGridChange w:id="0">
          <w:tblGrid>
            <w:gridCol w:w="10656"/>
          </w:tblGrid>
        </w:tblGridChange>
      </w:tblGrid>
      <w:tr>
        <w:trPr>
          <w:cantSplit w:val="1"/>
          <w:tblHeader w:val="0"/>
        </w:trPr>
        <w:tc>
          <w:tcPr>
            <w:tcBorders>
              <w:top w:color="e9ecf3" w:space="0" w:sz="8" w:val="single"/>
              <w:left w:color="e9ecf3" w:space="0" w:sz="8" w:val="single"/>
              <w:bottom w:color="e9ecf3" w:space="0" w:sz="8" w:val="single"/>
              <w:right w:color="e9ecf3" w:space="0" w:sz="8" w:val="single"/>
            </w:tcBorders>
            <w:shd w:fill="ffffff" w:val="clear"/>
          </w:tcPr>
          <w:p w:rsidR="00000000" w:rsidDel="00000000" w:rsidP="00000000" w:rsidRDefault="00000000" w:rsidRPr="00000000" w14:paraId="00000019">
            <w:pPr>
              <w:keepNext w:val="1"/>
              <w:keepLines w:val="1"/>
              <w:spacing w:after="80" w:before="80" w:lineRule="auto"/>
              <w:jc w:val="center"/>
              <w:rPr>
                <w:b w:val="1"/>
                <w:bCs w:val="1"/>
                <w:color w:val="313641"/>
                <w:sz w:val="26"/>
                <w:szCs w:val="26"/>
              </w:rPr>
            </w:pPr>
            <w:r w:rsidDel="00000000" w:rsidR="00000000" w:rsidRPr="00000000">
              <w:rPr>
                <w:b w:val="1"/>
                <w:bCs w:val="1"/>
                <w:color w:val="313641"/>
                <w:sz w:val="26"/>
                <w:szCs w:val="26"/>
                <w:rtl w:val="0"/>
              </w:rPr>
              <w:t xml:space="preserve">3º Dia (Segunda) LONDRES</w:t>
            </w:r>
          </w:p>
          <w:p w:rsidR="00000000" w:rsidDel="00000000" w:rsidP="00000000" w:rsidRDefault="00000000" w:rsidRPr="00000000" w14:paraId="0000001A">
            <w:pPr>
              <w:keepLines w:val="1"/>
              <w:spacing w:after="160" w:lineRule="auto"/>
              <w:ind w:left="0" w:right="259" w:firstLine="0"/>
              <w:jc w:val="both"/>
              <w:rPr>
                <w:color w:val="464e5e"/>
                <w:sz w:val="19"/>
                <w:szCs w:val="19"/>
              </w:rPr>
            </w:pPr>
            <w:r w:rsidDel="00000000" w:rsidR="00000000" w:rsidRPr="00000000">
              <w:rPr>
                <w:color w:val="464e5e"/>
                <w:sz w:val="19"/>
                <w:szCs w:val="19"/>
                <w:rtl w:val="0"/>
              </w:rPr>
              <w:t xml:space="preserve">Hospedagem e café da manhã. Na parte da manhã, faremos um tour panorâmico nesta cidade cosmopolita para conhecer os pontos mais interessantes, como o Palácio De Westminster, também conhecido como Casas do Parlamento onde se encontra o Big Ben; a Abadia de Westminster;Trafalgar Square; Picadilly Circus e o Palácio de Buckingham, com a troca da Guarda Real, se as condições climáticas forem favoráveis. Restante do dia livre. Recomendamos uma excursão opcional para visitar o Castelo de Windsor, considerado a maior fortaleza habitada do mundo e importante monumento histórico da Inglaterra, localizado a 50 km da capital. De volta à cidade, vamos visitar a parte mais antiga, destruída no incêndio de 1666; também vamos conhecer a City de Londres -centro financeiro mundial-,a Catedral de St. Paul, a famosa Tower Bridge e a fortaleza mais antiga da Inglaterra: a Torre de Londres.</w:t>
            </w:r>
          </w:p>
        </w:tc>
      </w:tr>
    </w:tbl>
    <w:p w:rsidR="00000000" w:rsidDel="00000000" w:rsidP="00000000" w:rsidRDefault="00000000" w:rsidRPr="00000000" w14:paraId="0000001B">
      <w:pPr>
        <w:spacing w:after="120" w:before="200" w:lineRule="auto"/>
        <w:jc w:val="center"/>
        <w:rPr>
          <w:sz w:val="19"/>
          <w:szCs w:val="19"/>
        </w:rPr>
      </w:pPr>
      <w:r w:rsidDel="00000000" w:rsidR="00000000" w:rsidRPr="00000000">
        <w:rPr>
          <w:rtl w:val="0"/>
        </w:rPr>
      </w:r>
    </w:p>
    <w:sdt>
      <w:sdtPr>
        <w:lock w:val="contentLocked"/>
        <w:id w:val="-486538166"/>
        <w:tag w:val="goog_rdk_0"/>
      </w:sdtPr>
      <w:sdtContent>
        <w:tbl>
          <w:tblPr>
            <w:tblStyle w:val="Table5"/>
            <w:tblW w:w="10656.0" w:type="dxa"/>
            <w:jc w:val="center"/>
            <w:tblLayout w:type="fixed"/>
            <w:tblLook w:val="0400"/>
          </w:tblPr>
          <w:tblGrid>
            <w:gridCol w:w="10656"/>
            <w:tblGridChange w:id="0">
              <w:tblGrid>
                <w:gridCol w:w="10656"/>
              </w:tblGrid>
            </w:tblGridChange>
          </w:tblGrid>
          <w:tr>
            <w:trPr>
              <w:cantSplit w:val="1"/>
              <w:tblHeader w:val="0"/>
            </w:trPr>
            <w:tc>
              <w:tcPr>
                <w:tcBorders>
                  <w:top w:color="e9ecf3" w:space="0" w:sz="8" w:val="single"/>
                  <w:left w:color="e9ecf3" w:space="0" w:sz="8" w:val="single"/>
                  <w:bottom w:color="e9ecf3" w:space="0" w:sz="8" w:val="single"/>
                  <w:right w:color="e9ecf3" w:space="0" w:sz="8" w:val="single"/>
                </w:tcBorders>
                <w:shd w:fill="ffffff" w:val="clear"/>
              </w:tcPr>
              <w:p w:rsidR="00000000" w:rsidDel="00000000" w:rsidP="00000000" w:rsidRDefault="00000000" w:rsidRPr="00000000" w14:paraId="0000001C">
                <w:pPr>
                  <w:keepNext w:val="1"/>
                  <w:keepLines w:val="1"/>
                  <w:spacing w:after="80" w:before="80" w:lineRule="auto"/>
                  <w:jc w:val="center"/>
                  <w:rPr>
                    <w:b w:val="1"/>
                    <w:bCs w:val="1"/>
                    <w:color w:val="313641"/>
                    <w:sz w:val="26"/>
                    <w:szCs w:val="26"/>
                  </w:rPr>
                </w:pPr>
                <w:r w:rsidDel="00000000" w:rsidR="00000000" w:rsidRPr="00000000">
                  <w:rPr>
                    <w:b w:val="1"/>
                    <w:bCs w:val="1"/>
                    <w:color w:val="313641"/>
                    <w:sz w:val="26"/>
                    <w:szCs w:val="26"/>
                    <w:rtl w:val="0"/>
                  </w:rPr>
                  <w:t xml:space="preserve">4º Dia (Terça) LONDRES</w:t>
                </w:r>
              </w:p>
              <w:p w:rsidR="00000000" w:rsidDel="00000000" w:rsidP="00000000" w:rsidRDefault="00000000" w:rsidRPr="00000000" w14:paraId="0000001D">
                <w:pPr>
                  <w:keepLines w:val="1"/>
                  <w:spacing w:after="160" w:lineRule="auto"/>
                  <w:ind w:right="259"/>
                  <w:jc w:val="both"/>
                  <w:rPr>
                    <w:color w:val="464e5e"/>
                    <w:sz w:val="19"/>
                    <w:szCs w:val="19"/>
                  </w:rPr>
                </w:pPr>
                <w:r w:rsidDel="00000000" w:rsidR="00000000" w:rsidRPr="00000000">
                  <w:rPr>
                    <w:color w:val="464e5e"/>
                    <w:sz w:val="19"/>
                    <w:szCs w:val="19"/>
                    <w:rtl w:val="0"/>
                  </w:rPr>
                  <w:t xml:space="preserve">Hospedagem e café da manhã. Dia livre para atividades pessoais, que você pode aproveitar para continuar explorando uma das capitais mais animadas do mundo,fazer compras em suas famosas lojas ou visitar alguns de seus museus.</w:t>
                </w:r>
              </w:p>
            </w:tc>
          </w:tr>
        </w:tbl>
      </w:sdtContent>
    </w:sdt>
    <w:p w:rsidR="00000000" w:rsidDel="00000000" w:rsidP="00000000" w:rsidRDefault="00000000" w:rsidRPr="00000000" w14:paraId="0000001E">
      <w:pPr>
        <w:spacing w:after="120" w:before="200" w:lineRule="auto"/>
        <w:jc w:val="center"/>
        <w:rPr>
          <w:sz w:val="19"/>
          <w:szCs w:val="19"/>
        </w:rPr>
      </w:pPr>
      <w:r w:rsidDel="00000000" w:rsidR="00000000" w:rsidRPr="00000000">
        <w:rPr>
          <w:rtl w:val="0"/>
        </w:rPr>
      </w:r>
    </w:p>
    <w:sdt>
      <w:sdtPr>
        <w:lock w:val="contentLocked"/>
        <w:id w:val="-51559399"/>
        <w:tag w:val="goog_rdk_1"/>
      </w:sdtPr>
      <w:sdtContent>
        <w:tbl>
          <w:tblPr>
            <w:tblStyle w:val="Table6"/>
            <w:tblW w:w="10656.0" w:type="dxa"/>
            <w:jc w:val="center"/>
            <w:tblLayout w:type="fixed"/>
            <w:tblLook w:val="0400"/>
          </w:tblPr>
          <w:tblGrid>
            <w:gridCol w:w="10656"/>
            <w:tblGridChange w:id="0">
              <w:tblGrid>
                <w:gridCol w:w="10656"/>
              </w:tblGrid>
            </w:tblGridChange>
          </w:tblGrid>
          <w:tr>
            <w:trPr>
              <w:cantSplit w:val="1"/>
              <w:tblHeader w:val="0"/>
            </w:trPr>
            <w:tc>
              <w:tcPr>
                <w:tcBorders>
                  <w:top w:color="e9ecf3" w:space="0" w:sz="8" w:val="single"/>
                  <w:left w:color="e9ecf3" w:space="0" w:sz="8" w:val="single"/>
                  <w:bottom w:color="e9ecf3" w:space="0" w:sz="8" w:val="single"/>
                  <w:right w:color="e9ecf3" w:space="0" w:sz="8" w:val="single"/>
                </w:tcBorders>
                <w:shd w:fill="ffffff" w:val="clear"/>
              </w:tcPr>
              <w:p w:rsidR="00000000" w:rsidDel="00000000" w:rsidP="00000000" w:rsidRDefault="00000000" w:rsidRPr="00000000" w14:paraId="0000001F">
                <w:pPr>
                  <w:keepNext w:val="1"/>
                  <w:keepLines w:val="1"/>
                  <w:spacing w:after="80" w:before="80" w:lineRule="auto"/>
                  <w:jc w:val="center"/>
                  <w:rPr>
                    <w:b w:val="1"/>
                    <w:bCs w:val="1"/>
                    <w:color w:val="313641"/>
                    <w:sz w:val="26"/>
                    <w:szCs w:val="26"/>
                  </w:rPr>
                </w:pPr>
                <w:r w:rsidDel="00000000" w:rsidR="00000000" w:rsidRPr="00000000">
                  <w:rPr>
                    <w:b w:val="1"/>
                    <w:bCs w:val="1"/>
                    <w:color w:val="313641"/>
                    <w:sz w:val="26"/>
                    <w:szCs w:val="26"/>
                    <w:rtl w:val="0"/>
                  </w:rPr>
                  <w:t xml:space="preserve">5º Dia (Quarta) LONDRES-DOVER-CALAIS-PARIS (405 kms)</w:t>
                </w:r>
              </w:p>
              <w:p w:rsidR="00000000" w:rsidDel="00000000" w:rsidP="00000000" w:rsidRDefault="00000000" w:rsidRPr="00000000" w14:paraId="00000020">
                <w:pPr>
                  <w:keepLines w:val="1"/>
                  <w:spacing w:after="160" w:lineRule="auto"/>
                  <w:ind w:right="259"/>
                  <w:jc w:val="both"/>
                  <w:rPr>
                    <w:color w:val="464e5e"/>
                    <w:sz w:val="19"/>
                    <w:szCs w:val="19"/>
                  </w:rPr>
                </w:pPr>
                <w:r w:rsidDel="00000000" w:rsidR="00000000" w:rsidRPr="00000000">
                  <w:rPr>
                    <w:color w:val="464e5e"/>
                    <w:sz w:val="19"/>
                    <w:szCs w:val="19"/>
                    <w:rtl w:val="0"/>
                  </w:rPr>
                  <w:t xml:space="preserve">Café da manhã e saída para Dover, onde você vai embarcar no ferry para atravessar o Canal da Mancha. Já em território francês, seguiremos em nosso ônibus até Paris.Hospedagem. Possibilidade de fazer a visita opcional “Paris Iluminada” e um cruzeiro ao longo do Sena.</w:t>
                </w:r>
              </w:p>
            </w:tc>
          </w:tr>
        </w:tbl>
      </w:sdtContent>
    </w:sdt>
    <w:p w:rsidR="00000000" w:rsidDel="00000000" w:rsidP="00000000" w:rsidRDefault="00000000" w:rsidRPr="00000000" w14:paraId="00000021">
      <w:pPr>
        <w:spacing w:after="120" w:before="200" w:lineRule="auto"/>
        <w:jc w:val="center"/>
        <w:rPr>
          <w:sz w:val="19"/>
          <w:szCs w:val="19"/>
        </w:rPr>
      </w:pPr>
      <w:r w:rsidDel="00000000" w:rsidR="00000000" w:rsidRPr="00000000">
        <w:rPr>
          <w:rtl w:val="0"/>
        </w:rPr>
      </w:r>
    </w:p>
    <w:sdt>
      <w:sdtPr>
        <w:lock w:val="contentLocked"/>
        <w:id w:val="-611380352"/>
        <w:tag w:val="goog_rdk_2"/>
      </w:sdtPr>
      <w:sdtContent>
        <w:tbl>
          <w:tblPr>
            <w:tblStyle w:val="Table7"/>
            <w:tblW w:w="10656.0" w:type="dxa"/>
            <w:jc w:val="center"/>
            <w:tblLayout w:type="fixed"/>
            <w:tblLook w:val="0400"/>
          </w:tblPr>
          <w:tblGrid>
            <w:gridCol w:w="10656"/>
            <w:tblGridChange w:id="0">
              <w:tblGrid>
                <w:gridCol w:w="10656"/>
              </w:tblGrid>
            </w:tblGridChange>
          </w:tblGrid>
          <w:tr>
            <w:trPr>
              <w:cantSplit w:val="1"/>
              <w:tblHeader w:val="0"/>
            </w:trPr>
            <w:tc>
              <w:tcPr>
                <w:tcBorders>
                  <w:top w:color="e9ecf3" w:space="0" w:sz="8" w:val="single"/>
                  <w:left w:color="e9ecf3" w:space="0" w:sz="8" w:val="single"/>
                  <w:bottom w:color="e9ecf3" w:space="0" w:sz="8" w:val="single"/>
                  <w:right w:color="e9ecf3" w:space="0" w:sz="8" w:val="single"/>
                </w:tcBorders>
                <w:shd w:fill="ffffff" w:val="clear"/>
              </w:tcPr>
              <w:p w:rsidR="00000000" w:rsidDel="00000000" w:rsidP="00000000" w:rsidRDefault="00000000" w:rsidRPr="00000000" w14:paraId="00000022">
                <w:pPr>
                  <w:keepNext w:val="1"/>
                  <w:keepLines w:val="1"/>
                  <w:spacing w:after="80" w:before="80" w:lineRule="auto"/>
                  <w:jc w:val="center"/>
                  <w:rPr>
                    <w:b w:val="1"/>
                    <w:bCs w:val="1"/>
                    <w:color w:val="313641"/>
                    <w:sz w:val="26"/>
                    <w:szCs w:val="26"/>
                  </w:rPr>
                </w:pPr>
                <w:r w:rsidDel="00000000" w:rsidR="00000000" w:rsidRPr="00000000">
                  <w:rPr>
                    <w:b w:val="1"/>
                    <w:bCs w:val="1"/>
                    <w:color w:val="313641"/>
                    <w:sz w:val="26"/>
                    <w:szCs w:val="26"/>
                    <w:rtl w:val="0"/>
                  </w:rPr>
                  <w:t xml:space="preserve">6º Dia (Quinta) PARIS</w:t>
                </w:r>
              </w:p>
              <w:p w:rsidR="00000000" w:rsidDel="00000000" w:rsidP="00000000" w:rsidRDefault="00000000" w:rsidRPr="00000000" w14:paraId="00000023">
                <w:pPr>
                  <w:keepLines w:val="1"/>
                  <w:spacing w:after="160" w:lineRule="auto"/>
                  <w:ind w:right="259"/>
                  <w:jc w:val="both"/>
                  <w:rPr>
                    <w:color w:val="464e5e"/>
                    <w:sz w:val="19"/>
                    <w:szCs w:val="19"/>
                  </w:rPr>
                </w:pPr>
                <w:r w:rsidDel="00000000" w:rsidR="00000000" w:rsidRPr="00000000">
                  <w:rPr>
                    <w:color w:val="464e5e"/>
                    <w:sz w:val="19"/>
                    <w:szCs w:val="19"/>
                    <w:rtl w:val="0"/>
                  </w:rPr>
                  <w:t xml:space="preserve">Hospedagem e café da manhã. Pela manhã, visita panorâmica da Cidade Luz para admirar seus monumentos mais importantes, como a Place de la Concorde, o Arco do Triunfo, Champs-Élysées, à Île de la Cité com a imponente Catedral de Notre Dame, o Hôtel des Invalides, onde se encontra o túmulo de Napoleão, com breve parada no campo de Marte para fotografar a Torre Eiffel. Para o período da tarde recomendamos uma excursão opcional ao magnífico Palácio de Versalhes, declarado Patrimônio Da Humanidade, para conhecer sua imponente arquitetura e seus belos jardins.</w:t>
                </w:r>
              </w:p>
            </w:tc>
          </w:tr>
        </w:tbl>
      </w:sdtContent>
    </w:sdt>
    <w:p w:rsidR="00000000" w:rsidDel="00000000" w:rsidP="00000000" w:rsidRDefault="00000000" w:rsidRPr="00000000" w14:paraId="00000024">
      <w:pPr>
        <w:spacing w:after="120" w:before="200" w:lineRule="auto"/>
        <w:jc w:val="center"/>
        <w:rPr>
          <w:sz w:val="19"/>
          <w:szCs w:val="19"/>
        </w:rPr>
      </w:pPr>
      <w:r w:rsidDel="00000000" w:rsidR="00000000" w:rsidRPr="00000000">
        <w:rPr>
          <w:rtl w:val="0"/>
        </w:rPr>
      </w:r>
    </w:p>
    <w:sdt>
      <w:sdtPr>
        <w:lock w:val="contentLocked"/>
        <w:id w:val="-22273044"/>
        <w:tag w:val="goog_rdk_3"/>
      </w:sdtPr>
      <w:sdtContent>
        <w:tbl>
          <w:tblPr>
            <w:tblStyle w:val="Table8"/>
            <w:tblW w:w="10656.0" w:type="dxa"/>
            <w:jc w:val="center"/>
            <w:tblLayout w:type="fixed"/>
            <w:tblLook w:val="0400"/>
          </w:tblPr>
          <w:tblGrid>
            <w:gridCol w:w="10656"/>
            <w:tblGridChange w:id="0">
              <w:tblGrid>
                <w:gridCol w:w="10656"/>
              </w:tblGrid>
            </w:tblGridChange>
          </w:tblGrid>
          <w:tr>
            <w:trPr>
              <w:cantSplit w:val="1"/>
              <w:tblHeader w:val="0"/>
            </w:trPr>
            <w:tc>
              <w:tcPr>
                <w:tcBorders>
                  <w:top w:color="e9ecf3" w:space="0" w:sz="8" w:val="single"/>
                  <w:left w:color="e9ecf3" w:space="0" w:sz="8" w:val="single"/>
                  <w:bottom w:color="e9ecf3" w:space="0" w:sz="8" w:val="single"/>
                  <w:right w:color="e9ecf3" w:space="0" w:sz="8" w:val="single"/>
                </w:tcBorders>
                <w:shd w:fill="ffffff" w:val="clear"/>
              </w:tcPr>
              <w:p w:rsidR="00000000" w:rsidDel="00000000" w:rsidP="00000000" w:rsidRDefault="00000000" w:rsidRPr="00000000" w14:paraId="00000025">
                <w:pPr>
                  <w:keepNext w:val="1"/>
                  <w:keepLines w:val="1"/>
                  <w:spacing w:after="80" w:before="80" w:lineRule="auto"/>
                  <w:jc w:val="center"/>
                  <w:rPr>
                    <w:b w:val="1"/>
                    <w:bCs w:val="1"/>
                    <w:color w:val="313641"/>
                    <w:sz w:val="26"/>
                    <w:szCs w:val="26"/>
                  </w:rPr>
                </w:pPr>
                <w:r w:rsidDel="00000000" w:rsidR="00000000" w:rsidRPr="00000000">
                  <w:rPr>
                    <w:b w:val="1"/>
                    <w:bCs w:val="1"/>
                    <w:color w:val="313641"/>
                    <w:sz w:val="26"/>
                    <w:szCs w:val="26"/>
                    <w:rtl w:val="0"/>
                  </w:rPr>
                  <w:t xml:space="preserve">7º Dia (Sexta) PARIS</w:t>
                </w:r>
              </w:p>
              <w:p w:rsidR="00000000" w:rsidDel="00000000" w:rsidP="00000000" w:rsidRDefault="00000000" w:rsidRPr="00000000" w14:paraId="00000026">
                <w:pPr>
                  <w:keepLines w:val="1"/>
                  <w:spacing w:after="160" w:lineRule="auto"/>
                  <w:ind w:right="259"/>
                  <w:jc w:val="both"/>
                  <w:rPr>
                    <w:color w:val="464e5e"/>
                    <w:sz w:val="19"/>
                    <w:szCs w:val="19"/>
                  </w:rPr>
                </w:pPr>
                <w:r w:rsidDel="00000000" w:rsidR="00000000" w:rsidRPr="00000000">
                  <w:rPr>
                    <w:color w:val="464e5e"/>
                    <w:sz w:val="19"/>
                    <w:szCs w:val="19"/>
                    <w:rtl w:val="0"/>
                  </w:rPr>
                  <w:t xml:space="preserve">Hospedagem e café da manhã. Dia livre para atividades pessoais. Para a parte da manhã, recomendamos nossa excursão opcional, visitando o bairro de Montmartre ou o Bairro Latino (Quartier Latin). Ou uma excursão opcional de dia inteiro à cidade de Bruges, na Bélgica, onde você irá desfrutar desta romântica cidade. (Caso você não possa realizar as excursões opcionais mencionadas,outras alternativas serão oferecidas durante o circuito).</w:t>
                </w:r>
              </w:p>
            </w:tc>
          </w:tr>
        </w:tbl>
      </w:sdtContent>
    </w:sdt>
    <w:p w:rsidR="00000000" w:rsidDel="00000000" w:rsidP="00000000" w:rsidRDefault="00000000" w:rsidRPr="00000000" w14:paraId="00000027">
      <w:pPr>
        <w:spacing w:after="120" w:before="200" w:lineRule="auto"/>
        <w:jc w:val="center"/>
        <w:rPr>
          <w:sz w:val="19"/>
          <w:szCs w:val="19"/>
        </w:rPr>
      </w:pPr>
      <w:r w:rsidDel="00000000" w:rsidR="00000000" w:rsidRPr="00000000">
        <w:rPr>
          <w:rtl w:val="0"/>
        </w:rPr>
      </w:r>
    </w:p>
    <w:sdt>
      <w:sdtPr>
        <w:lock w:val="contentLocked"/>
        <w:id w:val="1944002188"/>
        <w:tag w:val="goog_rdk_4"/>
      </w:sdtPr>
      <w:sdtContent>
        <w:tbl>
          <w:tblPr>
            <w:tblStyle w:val="Table9"/>
            <w:tblW w:w="10656.0" w:type="dxa"/>
            <w:jc w:val="center"/>
            <w:tblLayout w:type="fixed"/>
            <w:tblLook w:val="0400"/>
          </w:tblPr>
          <w:tblGrid>
            <w:gridCol w:w="10656"/>
            <w:tblGridChange w:id="0">
              <w:tblGrid>
                <w:gridCol w:w="10656"/>
              </w:tblGrid>
            </w:tblGridChange>
          </w:tblGrid>
          <w:tr>
            <w:trPr>
              <w:cantSplit w:val="1"/>
              <w:tblHeader w:val="0"/>
            </w:trPr>
            <w:tc>
              <w:tcPr>
                <w:tcBorders>
                  <w:top w:color="e9ecf3" w:space="0" w:sz="8" w:val="single"/>
                  <w:left w:color="e9ecf3" w:space="0" w:sz="8" w:val="single"/>
                  <w:bottom w:color="e9ecf3" w:space="0" w:sz="8" w:val="single"/>
                  <w:right w:color="e9ecf3" w:space="0" w:sz="8" w:val="single"/>
                </w:tcBorders>
                <w:shd w:fill="ffffff" w:val="clear"/>
              </w:tcPr>
              <w:p w:rsidR="00000000" w:rsidDel="00000000" w:rsidP="00000000" w:rsidRDefault="00000000" w:rsidRPr="00000000" w14:paraId="00000028">
                <w:pPr>
                  <w:keepNext w:val="1"/>
                  <w:keepLines w:val="1"/>
                  <w:spacing w:after="80" w:before="80" w:lineRule="auto"/>
                  <w:jc w:val="center"/>
                  <w:rPr>
                    <w:b w:val="1"/>
                    <w:bCs w:val="1"/>
                    <w:color w:val="313641"/>
                    <w:sz w:val="26"/>
                    <w:szCs w:val="26"/>
                  </w:rPr>
                </w:pPr>
                <w:r w:rsidDel="00000000" w:rsidR="00000000" w:rsidRPr="00000000">
                  <w:rPr>
                    <w:b w:val="1"/>
                    <w:bCs w:val="1"/>
                    <w:color w:val="313641"/>
                    <w:sz w:val="26"/>
                    <w:szCs w:val="26"/>
                    <w:rtl w:val="0"/>
                  </w:rPr>
                  <w:t xml:space="preserve">8º Dia (Sábado) PARIS</w:t>
                </w:r>
              </w:p>
              <w:p w:rsidR="00000000" w:rsidDel="00000000" w:rsidP="00000000" w:rsidRDefault="00000000" w:rsidRPr="00000000" w14:paraId="00000029">
                <w:pPr>
                  <w:keepLines w:val="1"/>
                  <w:spacing w:after="160" w:lineRule="auto"/>
                  <w:ind w:right="259"/>
                  <w:jc w:val="both"/>
                  <w:rPr>
                    <w:color w:val="464e5e"/>
                    <w:sz w:val="19"/>
                    <w:szCs w:val="19"/>
                  </w:rPr>
                </w:pPr>
                <w:r w:rsidDel="00000000" w:rsidR="00000000" w:rsidRPr="00000000">
                  <w:rPr>
                    <w:color w:val="464e5e"/>
                    <w:sz w:val="19"/>
                    <w:szCs w:val="19"/>
                    <w:rtl w:val="0"/>
                  </w:rPr>
                  <w:t xml:space="preserve">Café da manhã e fim de nossos serviços.</w:t>
                </w:r>
              </w:p>
            </w:tc>
          </w:tr>
        </w:tbl>
      </w:sdtContent>
    </w:sdt>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00" w:line="276" w:lineRule="auto"/>
        <w:ind w:left="0" w:right="0" w:firstLine="0"/>
        <w:jc w:val="left"/>
        <w:rPr/>
      </w:pPr>
      <w:r w:rsidDel="00000000" w:rsidR="00000000" w:rsidRPr="00000000">
        <w:rPr>
          <w:rtl w:val="0"/>
        </w:rPr>
      </w:r>
    </w:p>
    <w:p w:rsidR="00000000" w:rsidDel="00000000" w:rsidP="00000000" w:rsidRDefault="00000000" w:rsidRPr="00000000" w14:paraId="0000002B">
      <w:pPr>
        <w:spacing w:after="120" w:before="200" w:lineRule="auto"/>
        <w:rPr/>
      </w:pPr>
      <w:r w:rsidDel="00000000" w:rsidR="00000000" w:rsidRPr="00000000">
        <w:rPr>
          <w:b w:val="1"/>
          <w:bCs w:val="1"/>
          <w:color w:val="262e5d"/>
          <w:sz w:val="36"/>
          <w:szCs w:val="36"/>
          <w:rtl w:val="0"/>
        </w:rPr>
        <w:t xml:space="preserve">Hotéis previstos</w:t>
      </w:r>
      <w:r w:rsidDel="00000000" w:rsidR="00000000" w:rsidRPr="00000000">
        <w:rPr>
          <w:rtl w:val="0"/>
        </w:rPr>
      </w:r>
    </w:p>
    <w:tbl>
      <w:tblPr>
        <w:tblStyle w:val="Table10"/>
        <w:tblW w:w="10635.0" w:type="dxa"/>
        <w:jc w:val="center"/>
        <w:tblLayout w:type="fixed"/>
        <w:tblLook w:val="0400"/>
      </w:tblPr>
      <w:tblGrid>
        <w:gridCol w:w="10635"/>
        <w:tblGridChange w:id="0">
          <w:tblGrid>
            <w:gridCol w:w="10635"/>
          </w:tblGrid>
        </w:tblGridChange>
      </w:tblGrid>
      <w:tr>
        <w:trPr>
          <w:cantSplit w:val="0"/>
          <w:tblHeader w:val="0"/>
        </w:trPr>
        <w:tc>
          <w:tcPr>
            <w:tcBorders>
              <w:top w:color="e7e9f0" w:space="0" w:sz="4" w:val="single"/>
              <w:left w:color="e7e9f0" w:space="0" w:sz="4" w:val="single"/>
              <w:bottom w:color="e7e9f0" w:space="0" w:sz="4" w:val="single"/>
              <w:right w:color="e7e9f0" w:space="0" w:sz="4" w:val="single"/>
            </w:tcBorders>
          </w:tcPr>
          <w:p w:rsidR="00000000" w:rsidDel="00000000" w:rsidP="00000000" w:rsidRDefault="00000000" w:rsidRPr="00000000" w14:paraId="0000002C">
            <w:pPr>
              <w:jc w:val="center"/>
              <w:rPr/>
            </w:pPr>
            <w:r w:rsidDel="00000000" w:rsidR="00000000" w:rsidRPr="00000000">
              <w:rPr>
                <w:rtl w:val="0"/>
              </w:rPr>
              <w:t xml:space="preserve">HAMPTON BY HILTON PARK ROYAL</w:t>
            </w:r>
          </w:p>
          <w:p w:rsidR="00000000" w:rsidDel="00000000" w:rsidP="00000000" w:rsidRDefault="00000000" w:rsidRPr="00000000" w14:paraId="0000002D">
            <w:pPr>
              <w:jc w:val="center"/>
              <w:rPr/>
            </w:pPr>
            <w:r w:rsidDel="00000000" w:rsidR="00000000" w:rsidRPr="00000000">
              <w:rPr>
                <w:rtl w:val="0"/>
              </w:rPr>
              <w:t xml:space="preserve">PREMIER INN LONDON HANGER LANE HOTEL</w:t>
            </w:r>
          </w:p>
          <w:p w:rsidR="00000000" w:rsidDel="00000000" w:rsidP="00000000" w:rsidRDefault="00000000" w:rsidRPr="00000000" w14:paraId="0000002E">
            <w:pPr>
              <w:jc w:val="center"/>
              <w:rPr/>
            </w:pPr>
            <w:r w:rsidDel="00000000" w:rsidR="00000000" w:rsidRPr="00000000">
              <w:rPr>
                <w:rtl w:val="0"/>
              </w:rPr>
              <w:t xml:space="preserve">IBIS PARIS PORTE D´ITALIE, HOTEL</w:t>
            </w:r>
          </w:p>
          <w:p w:rsidR="00000000" w:rsidDel="00000000" w:rsidP="00000000" w:rsidRDefault="00000000" w:rsidRPr="00000000" w14:paraId="0000002F">
            <w:pPr>
              <w:jc w:val="center"/>
              <w:rPr/>
            </w:pPr>
            <w:r w:rsidDel="00000000" w:rsidR="00000000" w:rsidRPr="00000000">
              <w:rPr>
                <w:rtl w:val="0"/>
              </w:rPr>
              <w:t xml:space="preserve">IBIS PARIS PANTIN EGLISE</w:t>
            </w:r>
          </w:p>
          <w:p w:rsidR="00000000" w:rsidDel="00000000" w:rsidP="00000000" w:rsidRDefault="00000000" w:rsidRPr="00000000" w14:paraId="00000030">
            <w:pPr>
              <w:jc w:val="center"/>
              <w:rPr/>
            </w:pPr>
            <w:r w:rsidDel="00000000" w:rsidR="00000000" w:rsidRPr="00000000">
              <w:rPr>
                <w:rtl w:val="0"/>
              </w:rPr>
              <w:t xml:space="preserve">B&amp;B HOTEL PARIS IVRY QUAI DE SEINE</w:t>
            </w:r>
          </w:p>
        </w:tc>
      </w:tr>
    </w:tbl>
    <w:p w:rsidR="00000000" w:rsidDel="00000000" w:rsidP="00000000" w:rsidRDefault="00000000" w:rsidRPr="00000000" w14:paraId="00000031">
      <w:pPr>
        <w:spacing w:after="240" w:before="0" w:lineRule="auto"/>
        <w:ind w:left="0" w:firstLine="0"/>
        <w:rPr>
          <w:color w:val="464e5e"/>
          <w:sz w:val="19"/>
          <w:szCs w:val="19"/>
        </w:rPr>
      </w:pPr>
      <w:r w:rsidDel="00000000" w:rsidR="00000000" w:rsidRPr="00000000">
        <w:rPr>
          <w:rtl w:val="0"/>
        </w:rPr>
      </w:r>
    </w:p>
    <w:sectPr>
      <w:footerReference r:id="rId7" w:type="default"/>
      <w:pgSz w:h="15840" w:w="12240" w:orient="portrait"/>
      <w:pgMar w:bottom="792" w:top="792" w:left="792" w:right="79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Montserrat" w:cs="Montserrat" w:eastAsia="Montserrat" w:hAnsi="Montserrat"/>
        <w:b w:val="0"/>
        <w:bCs w:val="0"/>
        <w:i w:val="0"/>
        <w:iCs w:val="0"/>
        <w:smallCaps w:val="0"/>
        <w:strike w:val="0"/>
        <w:color w:val="000000"/>
        <w:sz w:val="21"/>
        <w:szCs w:val="21"/>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Montserrat" w:cs="Montserrat" w:eastAsia="Montserrat" w:hAnsi="Montserrat"/>
        <w:sz w:val="21"/>
        <w:szCs w:val="21"/>
        <w:lang w:val="pt_BR"/>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d16ThkW1CmBto62kSmxEkXf0vHw==">CgMxLjAaHwoBMBIaChgICVIUChJ0YWJsZS53cW50c2J3OHdiYmgaHwoBMRIaChgICVIUChJ0YWJsZS42djFrejRpdnI3OTEaHgoBMhIZChcICVITChF0YWJsZS5qMmJoemh1MG1yNxofCgEzEhoKGAgJUhQKEnRhYmxlLnZrbDBtcTV2YmFodhoeCgE0EhkKFwgJUhMKEXRhYmxlLnUyaWl0ZWV4Nnd1OAByITExM3FweTlXemphVmVVTVYzSVRyLXQwNHFVQ2pwLTNXMw==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