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B2A56"/>
          <w:sz w:val="60"/>
        </w:rPr>
        <w:t>FERNANDO DE NORONHA</w:t>
      </w:r>
    </w:p>
    <w:p>
      <w:pPr>
        <w:jc w:val="center"/>
      </w:pPr>
      <w:r>
        <w:rPr>
          <w:b/>
          <w:color w:val="B8862D"/>
          <w:sz w:val="36"/>
        </w:rPr>
        <w:t>RÉVEILLON 2026/2027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583680" cy="43891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_high_resolution_travel_brochure_itinerary_spr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83680" cy="43891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2664"/>
            <w:shd w:fill="F6F0E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0B2A56"/>
              </w:rPr>
              <w:t>☕</w:t>
              <w:br/>
              <w:t>Café da manhã</w:t>
              <w:br/>
            </w:r>
            <w:r>
              <w:rPr>
                <w:color w:val="B8862D"/>
              </w:rPr>
              <w:t>Incluído</w:t>
            </w:r>
          </w:p>
        </w:tc>
        <w:tc>
          <w:tcPr>
            <w:tcW w:type="dxa" w:w="2664"/>
            <w:shd w:fill="F6F0E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0B2A56"/>
              </w:rPr>
              <w:t>✈</w:t>
              <w:br/>
              <w:t>Categoria</w:t>
              <w:br/>
            </w:r>
            <w:r>
              <w:rPr>
                <w:color w:val="B8862D"/>
              </w:rPr>
              <w:t>Econômica</w:t>
            </w:r>
          </w:p>
        </w:tc>
        <w:tc>
          <w:tcPr>
            <w:tcW w:type="dxa" w:w="2664"/>
            <w:shd w:fill="F6F0E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0B2A56"/>
              </w:rPr>
              <w:t>👥</w:t>
              <w:br/>
              <w:t>Passageiros</w:t>
              <w:br/>
            </w:r>
            <w:r>
              <w:rPr>
                <w:color w:val="B8862D"/>
              </w:rPr>
              <w:t>2 Adultos</w:t>
            </w:r>
          </w:p>
        </w:tc>
        <w:tc>
          <w:tcPr>
            <w:tcW w:type="dxa" w:w="2664"/>
            <w:shd w:fill="F6F0E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0B2A56"/>
              </w:rPr>
              <w:t>🛏</w:t>
              <w:br/>
              <w:t>Hospedagem</w:t>
              <w:br/>
            </w:r>
            <w:r>
              <w:rPr>
                <w:color w:val="B8862D"/>
              </w:rPr>
              <w:t>1 Quarto</w:t>
            </w:r>
          </w:p>
        </w:tc>
      </w:tr>
    </w:tbl>
    <w:p>
      <w:r>
        <w:br w:type="page"/>
      </w:r>
    </w:p>
    <w:p>
      <w:pPr>
        <w:pStyle w:val="Heading1"/>
      </w:pPr>
      <w:r>
        <w:t>Sobre o destino</w:t>
      </w:r>
    </w:p>
    <w:p>
      <w:pPr>
        <w:spacing w:after="120"/>
      </w:pPr>
      <w:r>
        <w:t>Fernando de Noronha é um dos destinos mais desejados do Brasil, conhecido por praias de águas cristalinas, paisagens preservadas e uma vida marinha extraordinária.</w:t>
      </w:r>
    </w:p>
    <w:p>
      <w:pPr>
        <w:spacing w:after="120"/>
      </w:pPr>
      <w:r>
        <w:t>O arquipélago combina tranquilidade, natureza e experiências marcantes. Passeios de barco, mergulho com snorkel ou cilindro, trilhas ecológicas e mirantes tornam a viagem ideal tanto para momentos românticos quanto para dias de descanso em um dos cenários mais exclusivos do país.</w:t>
      </w:r>
    </w:p>
    <w:p>
      <w:pPr>
        <w:spacing w:after="120"/>
      </w:pPr>
      <w:r>
        <w:t>Entre os grandes cartões-postais estão a Baía do Sancho, a Baía dos Porcos e os mirantes com vista para o Morro Dois Irmãos. Para o Réveillon, a proposta é unir conforto, exclusividade e contato com a natureza em uma semana especial.</w:t>
      </w:r>
    </w:p>
    <w:p>
      <w:pPr>
        <w:pStyle w:val="Heading1"/>
      </w:pPr>
      <w:r>
        <w:t>Hospedagem - Colina Pousada Spa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shd w:fill="F7F8FA"/>
            <w:tcMar>
              <w:top w:w="110" w:type="dxa"/>
              <w:start w:w="110" w:type="dxa"/>
              <w:bottom w:w="110" w:type="dxa"/>
              <w:end w:w="110" w:type="dxa"/>
            </w:tcMar>
          </w:tcPr>
          <w:p/>
          <w:p>
            <w:pPr>
              <w:spacing w:after="40"/>
            </w:pPr>
            <w:r>
              <w:rPr>
                <w:b/>
                <w:color w:val="0B2A56"/>
              </w:rPr>
              <w:t xml:space="preserve">📅  Check-in: </w:t>
            </w:r>
            <w:r>
              <w:t>27/12/2026 às 15:00</w:t>
            </w:r>
          </w:p>
          <w:p>
            <w:pPr>
              <w:spacing w:after="40"/>
            </w:pPr>
            <w:r>
              <w:rPr>
                <w:b/>
                <w:color w:val="0B2A56"/>
              </w:rPr>
              <w:t xml:space="preserve">📅  Check-out: </w:t>
            </w:r>
            <w:r>
              <w:t>03/01/2027 às 12:00</w:t>
            </w:r>
          </w:p>
          <w:p>
            <w:pPr>
              <w:spacing w:after="40"/>
            </w:pPr>
            <w:r>
              <w:rPr>
                <w:b/>
                <w:color w:val="0B2A56"/>
              </w:rPr>
              <w:t xml:space="preserve">🌙  Duração: </w:t>
            </w:r>
            <w:r>
              <w:t>7 noites</w:t>
            </w:r>
          </w:p>
          <w:p>
            <w:pPr>
              <w:spacing w:after="40"/>
            </w:pPr>
            <w:r>
              <w:rPr>
                <w:b/>
                <w:color w:val="0B2A56"/>
              </w:rPr>
              <w:t xml:space="preserve">🏡  Acomodação: </w:t>
            </w:r>
            <w:r>
              <w:t>Apartamento Vista Jardim</w:t>
            </w:r>
          </w:p>
          <w:p>
            <w:pPr>
              <w:spacing w:after="40"/>
            </w:pPr>
            <w:r>
              <w:rPr>
                <w:b/>
                <w:color w:val="0B2A56"/>
              </w:rPr>
              <w:t xml:space="preserve">☕  Regime: </w:t>
            </w:r>
            <w:r>
              <w:t>Café da manhã</w:t>
            </w:r>
          </w:p>
        </w:tc>
        <w:tc>
          <w:tcPr>
            <w:tcW w:type="dxa" w:w="5328"/>
            <w:shd w:fill="FDF8EE"/>
            <w:tcMar>
              <w:top w:w="110" w:type="dxa"/>
              <w:start w:w="110" w:type="dxa"/>
              <w:bottom w:w="110" w:type="dxa"/>
              <w:end w:w="110" w:type="dxa"/>
            </w:tcMar>
          </w:tcPr>
          <w:p/>
          <w:p>
            <w:pPr>
              <w:spacing w:after="40"/>
            </w:pPr>
            <w:r>
              <w:rPr>
                <w:b/>
                <w:color w:val="0B2A56"/>
              </w:rPr>
              <w:t xml:space="preserve">👥  Hóspedes: </w:t>
            </w:r>
            <w:r>
              <w:t>2 adultos</w:t>
            </w:r>
          </w:p>
          <w:p>
            <w:pPr>
              <w:spacing w:after="40"/>
            </w:pPr>
            <w:r>
              <w:rPr>
                <w:b/>
                <w:color w:val="0B2A56"/>
              </w:rPr>
              <w:t xml:space="preserve">📍  Localização: </w:t>
            </w:r>
            <w:r>
              <w:t>Estrada da Colina, 06 - Vila do Trinta</w:t>
            </w:r>
          </w:p>
          <w:p>
            <w:pPr>
              <w:spacing w:after="40"/>
            </w:pPr>
            <w:r>
              <w:rPr>
                <w:b/>
                <w:color w:val="0B2A56"/>
              </w:rPr>
              <w:t xml:space="preserve">🚐  Transfer: </w:t>
            </w:r>
            <w:r>
              <w:t>Exclusivo in e out incluído na diária</w:t>
            </w:r>
          </w:p>
          <w:p>
            <w:pPr>
              <w:spacing w:after="40"/>
            </w:pPr>
            <w:r>
              <w:rPr>
                <w:b/>
                <w:color w:val="0B2A56"/>
              </w:rPr>
              <w:t xml:space="preserve">✨  Perfil: </w:t>
            </w:r>
            <w:r>
              <w:t>Pousada boutique com apenas 13 quartos</w:t>
            </w:r>
          </w:p>
        </w:tc>
      </w:tr>
    </w:tbl>
    <w:p>
      <w:r>
        <w:rPr>
          <w:b w:val="0"/>
        </w:rPr>
        <w:t xml:space="preserve">A pousada </w:t>
      </w:r>
      <w:r>
        <w:rPr>
          <w:b/>
        </w:rPr>
        <w:t>Colina Pousada Spa</w:t>
      </w:r>
      <w:r>
        <w:t xml:space="preserve"> está localizada no coração de Fernando de Noronha, com vista entre o Morro do Pico e o Porto. A proposta é oferecer uma estadia de alto padrão, com atendimento próximo, conforto e atmosfera exclusiva.</w:t>
      </w:r>
    </w:p>
    <w:p>
      <w:pPr>
        <w:pStyle w:val="Heading2"/>
      </w:pPr>
      <w:r>
        <w:t>Comodidades em destaque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</w:tcPr>
          <w:p>
            <w:r>
              <w:rPr>
                <w:color w:val="B8862D"/>
              </w:rPr>
              <w:t xml:space="preserve">✓ </w:t>
            </w:r>
            <w:r>
              <w:t>Concierge e equipe multilíngue</w:t>
            </w:r>
          </w:p>
        </w:tc>
        <w:tc>
          <w:tcPr>
            <w:tcW w:type="dxa" w:w="5328"/>
          </w:tcPr>
          <w:p>
            <w:r>
              <w:rPr>
                <w:color w:val="B8862D"/>
              </w:rPr>
              <w:t xml:space="preserve">✓ </w:t>
            </w:r>
            <w:r>
              <w:t>Restaurante, bar e bar de piscina</w:t>
            </w:r>
          </w:p>
        </w:tc>
      </w:tr>
      <w:tr>
        <w:tc>
          <w:tcPr>
            <w:tcW w:type="dxa" w:w="5328"/>
          </w:tcPr>
          <w:p>
            <w:r>
              <w:rPr>
                <w:color w:val="B8862D"/>
              </w:rPr>
              <w:t xml:space="preserve">✓ </w:t>
            </w:r>
            <w:r>
              <w:t>SPA, sauna e massagens</w:t>
            </w:r>
          </w:p>
        </w:tc>
        <w:tc>
          <w:tcPr>
            <w:tcW w:type="dxa" w:w="5328"/>
          </w:tcPr>
          <w:p>
            <w:r>
              <w:rPr>
                <w:color w:val="B8862D"/>
              </w:rPr>
              <w:t xml:space="preserve">✓ </w:t>
            </w:r>
            <w:r>
              <w:t>Piscina exterior</w:t>
            </w:r>
          </w:p>
        </w:tc>
      </w:tr>
      <w:tr>
        <w:tc>
          <w:tcPr>
            <w:tcW w:type="dxa" w:w="5328"/>
          </w:tcPr>
          <w:p>
            <w:r>
              <w:rPr>
                <w:color w:val="B8862D"/>
              </w:rPr>
              <w:t xml:space="preserve">✓ </w:t>
            </w:r>
            <w:r>
              <w:t>Wi-Fi gratuito</w:t>
            </w:r>
          </w:p>
        </w:tc>
        <w:tc>
          <w:tcPr>
            <w:tcW w:type="dxa" w:w="5328"/>
          </w:tcPr>
          <w:p>
            <w:r>
              <w:rPr>
                <w:color w:val="B8862D"/>
              </w:rPr>
              <w:t xml:space="preserve">✓ </w:t>
            </w:r>
            <w:r>
              <w:t>Academia</w:t>
            </w:r>
          </w:p>
        </w:tc>
      </w:tr>
      <w:tr>
        <w:tc>
          <w:tcPr>
            <w:tcW w:type="dxa" w:w="5328"/>
          </w:tcPr>
          <w:p>
            <w:r>
              <w:rPr>
                <w:color w:val="B8862D"/>
              </w:rPr>
              <w:t xml:space="preserve">✓ </w:t>
            </w:r>
            <w:r>
              <w:t>Lavanderia e limpeza a seco</w:t>
            </w:r>
          </w:p>
        </w:tc>
        <w:tc>
          <w:tcPr>
            <w:tcW w:type="dxa" w:w="5328"/>
          </w:tcPr>
          <w:p>
            <w:r>
              <w:rPr>
                <w:color w:val="B8862D"/>
              </w:rPr>
              <w:t xml:space="preserve">✓ </w:t>
            </w:r>
            <w:r>
              <w:t>Estacionamento gratuito</w:t>
            </w:r>
          </w:p>
        </w:tc>
      </w:tr>
      <w:tr>
        <w:tc>
          <w:tcPr>
            <w:tcW w:type="dxa" w:w="5328"/>
          </w:tcPr>
          <w:p>
            <w:r>
              <w:rPr>
                <w:color w:val="B8862D"/>
              </w:rPr>
              <w:t xml:space="preserve">✓ </w:t>
            </w:r>
            <w:r>
              <w:t>Aluguel de bicicletas</w:t>
            </w:r>
          </w:p>
        </w:tc>
        <w:tc>
          <w:tcPr>
            <w:tcW w:type="dxa" w:w="5328"/>
          </w:tcPr>
          <w:p>
            <w:r>
              <w:rPr>
                <w:color w:val="B8862D"/>
              </w:rPr>
              <w:t xml:space="preserve">✓ </w:t>
            </w:r>
            <w:r>
              <w:t>Serviço de limpeza diário</w:t>
            </w:r>
          </w:p>
        </w:tc>
      </w:tr>
    </w:tbl>
    <w:p>
      <w:pPr>
        <w:pStyle w:val="Heading1"/>
      </w:pPr>
      <w:r>
        <w:t>Voos - LATAM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2664"/>
            <w:shd w:fill="0B2A56"/>
          </w:tcPr>
          <w:p>
            <w:r>
              <w:rPr>
                <w:b/>
                <w:color w:val="FFFFFF"/>
              </w:rPr>
              <w:t>Trecho</w:t>
            </w:r>
          </w:p>
        </w:tc>
        <w:tc>
          <w:tcPr>
            <w:tcW w:type="dxa" w:w="2664"/>
            <w:shd w:fill="0B2A56"/>
          </w:tcPr>
          <w:p>
            <w:r>
              <w:rPr>
                <w:b/>
                <w:color w:val="FFFFFF"/>
              </w:rPr>
              <w:t>Saída</w:t>
            </w:r>
          </w:p>
        </w:tc>
        <w:tc>
          <w:tcPr>
            <w:tcW w:type="dxa" w:w="2664"/>
            <w:shd w:fill="0B2A56"/>
          </w:tcPr>
          <w:p>
            <w:r>
              <w:rPr>
                <w:b/>
                <w:color w:val="FFFFFF"/>
              </w:rPr>
              <w:t>Chegada</w:t>
            </w:r>
          </w:p>
        </w:tc>
        <w:tc>
          <w:tcPr>
            <w:tcW w:type="dxa" w:w="2664"/>
            <w:shd w:fill="0B2A56"/>
          </w:tcPr>
          <w:p>
            <w:r>
              <w:rPr>
                <w:b/>
                <w:color w:val="FFFFFF"/>
              </w:rPr>
              <w:t>Duração</w:t>
            </w:r>
          </w:p>
        </w:tc>
      </w:tr>
      <w:tr>
        <w:tc>
          <w:tcPr>
            <w:tcW w:type="dxa" w:w="2664"/>
          </w:tcPr>
          <w:p>
            <w:r>
              <w:t>Ida - 27/12/2026</w:t>
            </w:r>
          </w:p>
        </w:tc>
        <w:tc>
          <w:tcPr>
            <w:tcW w:type="dxa" w:w="2664"/>
          </w:tcPr>
          <w:p>
            <w:r>
              <w:t>07:40 - GRU</w:t>
            </w:r>
          </w:p>
        </w:tc>
        <w:tc>
          <w:tcPr>
            <w:tcW w:type="dxa" w:w="2664"/>
          </w:tcPr>
          <w:p>
            <w:r>
              <w:t>12:35 - FEN</w:t>
            </w:r>
          </w:p>
        </w:tc>
        <w:tc>
          <w:tcPr>
            <w:tcW w:type="dxa" w:w="2664"/>
          </w:tcPr>
          <w:p>
            <w:r>
              <w:t>04h55 - direto</w:t>
            </w:r>
          </w:p>
        </w:tc>
      </w:tr>
      <w:tr>
        <w:tc>
          <w:tcPr>
            <w:tcW w:type="dxa" w:w="2664"/>
          </w:tcPr>
          <w:p>
            <w:r>
              <w:t>Volta - 03/01/2027</w:t>
            </w:r>
          </w:p>
        </w:tc>
        <w:tc>
          <w:tcPr>
            <w:tcW w:type="dxa" w:w="2664"/>
          </w:tcPr>
          <w:p>
            <w:r>
              <w:t>13:15 - FEN</w:t>
            </w:r>
          </w:p>
        </w:tc>
        <w:tc>
          <w:tcPr>
            <w:tcW w:type="dxa" w:w="2664"/>
          </w:tcPr>
          <w:p>
            <w:r>
              <w:t>16:15 - GRU</w:t>
            </w:r>
          </w:p>
        </w:tc>
        <w:tc>
          <w:tcPr>
            <w:tcW w:type="dxa" w:w="2664"/>
          </w:tcPr>
          <w:p>
            <w:r>
              <w:t>03h00 - direto</w:t>
            </w:r>
          </w:p>
        </w:tc>
      </w:tr>
    </w:tbl>
    <w:p>
      <w:r>
        <w:br w:type="page"/>
      </w:r>
    </w:p>
    <w:p>
      <w:pPr>
        <w:pStyle w:val="Heading1"/>
      </w:pPr>
      <w:r>
        <w:t>Serviços incluídos</w:t>
      </w:r>
    </w:p>
    <w:p>
      <w:pPr>
        <w:pStyle w:val="Heading2"/>
      </w:pPr>
      <w:r>
        <w:t>Transfer de chegada e saída</w:t>
      </w:r>
    </w:p>
    <w:p>
      <w:pPr/>
      <w:r>
        <w:t>Transfer aeroporto → pousada conforme o horário do voo de chegada.</w:t>
      </w:r>
    </w:p>
    <w:p>
      <w:pPr/>
      <w:r>
        <w:t>Transfer pousada → aeroporto programado para aproximadamente 2 horas antes do voo de saída.</w:t>
      </w:r>
    </w:p>
    <w:p>
      <w:pPr/>
      <w:r>
        <w:t>Veículos confortáveis, novos e climatizados, com apoio de guia credenciado e assistência local.</w:t>
      </w:r>
    </w:p>
    <w:p>
      <w:pPr/>
      <w:r>
        <w:t>O serviço inclui seguro turista, sistema de gestão de segurança e apoio com as bagagens.</w:t>
      </w:r>
    </w:p>
    <w:p>
      <w:pPr>
        <w:pStyle w:val="Heading2"/>
      </w:pPr>
      <w:r>
        <w:t>Caminhada histórica - Vila dos Remédios</w:t>
      </w:r>
    </w:p>
    <w:p>
      <w:r>
        <w:rPr>
          <w:b/>
        </w:rPr>
        <w:t xml:space="preserve">• </w:t>
      </w:r>
      <w:r>
        <w:t>Passeio a pé pelo principal sítio histórico de Fernando de Noronha, com destaque para casarões, igrejas, ruínas e fortes.</w:t>
      </w:r>
    </w:p>
    <w:p>
      <w:r>
        <w:rPr>
          <w:b/>
        </w:rPr>
        <w:t xml:space="preserve">• </w:t>
      </w:r>
      <w:r>
        <w:t>Horários a partir de 08h30 às segundas, quartas e sextas; e 16h00 às terças, quintas, sábados e domingos.</w:t>
      </w:r>
    </w:p>
    <w:p>
      <w:r>
        <w:rPr>
          <w:b/>
        </w:rPr>
        <w:t xml:space="preserve">• </w:t>
      </w:r>
      <w:r>
        <w:t>Duração aproximada de 2 horas, com percurso leve de cerca de 1,2 km.</w:t>
      </w:r>
    </w:p>
    <w:p>
      <w:r>
        <w:rPr>
          <w:b/>
        </w:rPr>
        <w:t xml:space="preserve">• </w:t>
      </w:r>
      <w:r>
        <w:t>Inclui seguro turista, sistema de gestão de segurança, guia credenciado e transfer de ida e volta.</w:t>
      </w:r>
    </w:p>
    <w:p>
      <w:r>
        <w:rPr>
          <w:b/>
        </w:rPr>
        <w:t xml:space="preserve">• </w:t>
      </w:r>
      <w:r>
        <w:t>Recomenda-se roupa e calçado confortáveis, proteção solar, água e câmera. Eventual ingresso no Forte Nossa Senhora dos Remédios não está incluído.</w:t>
      </w:r>
    </w:p>
    <w:p>
      <w:pPr>
        <w:pStyle w:val="Heading1"/>
      </w:pPr>
      <w:r>
        <w:t>Seguro viagem - Assist Card</w:t>
      </w:r>
    </w:p>
    <w:p>
      <w:r>
        <w:rPr>
          <w:b/>
        </w:rPr>
        <w:t xml:space="preserve">Período: </w:t>
      </w:r>
      <w:r>
        <w:t>27/12/2026 a 03/01/2027 | 2 adultos</w:t>
        <w:br/>
      </w:r>
      <w:r>
        <w:rPr>
          <w:b/>
        </w:rPr>
        <w:t xml:space="preserve">Plano: </w:t>
      </w:r>
      <w:r>
        <w:t>NAC 50 B51 PRE APRO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shd w:fill="0B2A56"/>
          </w:tcPr>
          <w:p>
            <w:r>
              <w:rPr>
                <w:b/>
                <w:color w:val="FFFFFF"/>
              </w:rPr>
              <w:t>Cobertura</w:t>
            </w:r>
          </w:p>
        </w:tc>
        <w:tc>
          <w:tcPr>
            <w:tcW w:type="dxa" w:w="5328"/>
            <w:shd w:fill="0B2A56"/>
          </w:tcPr>
          <w:p>
            <w:r>
              <w:rPr>
                <w:b/>
                <w:color w:val="FFFFFF"/>
              </w:rPr>
              <w:t>Limite</w:t>
            </w:r>
          </w:p>
        </w:tc>
      </w:tr>
      <w:tr>
        <w:tc>
          <w:tcPr>
            <w:tcW w:type="dxa" w:w="5328"/>
          </w:tcPr>
          <w:p>
            <w:r>
              <w:t>Despesas médicas/hospitalares em viagem nacional</w:t>
            </w:r>
          </w:p>
        </w:tc>
        <w:tc>
          <w:tcPr>
            <w:tcW w:type="dxa" w:w="5328"/>
          </w:tcPr>
          <w:p>
            <w:r>
              <w:t>R$ 50.000</w:t>
            </w:r>
          </w:p>
        </w:tc>
      </w:tr>
      <w:tr>
        <w:tc>
          <w:tcPr>
            <w:tcW w:type="dxa" w:w="5328"/>
          </w:tcPr>
          <w:p>
            <w:r>
              <w:t>DMH COVID-19</w:t>
            </w:r>
          </w:p>
        </w:tc>
        <w:tc>
          <w:tcPr>
            <w:tcW w:type="dxa" w:w="5328"/>
          </w:tcPr>
          <w:p>
            <w:r>
              <w:t>R$ 30.000</w:t>
            </w:r>
          </w:p>
        </w:tc>
      </w:tr>
      <w:tr>
        <w:tc>
          <w:tcPr>
            <w:tcW w:type="dxa" w:w="5328"/>
          </w:tcPr>
          <w:p>
            <w:r>
              <w:t>Despesas odontológicas</w:t>
            </w:r>
          </w:p>
        </w:tc>
        <w:tc>
          <w:tcPr>
            <w:tcW w:type="dxa" w:w="5328"/>
          </w:tcPr>
          <w:p>
            <w:r>
              <w:t>R$ 300</w:t>
            </w:r>
          </w:p>
        </w:tc>
      </w:tr>
      <w:tr>
        <w:tc>
          <w:tcPr>
            <w:tcW w:type="dxa" w:w="5328"/>
          </w:tcPr>
          <w:p>
            <w:r>
              <w:t>Morte acidental em viagem</w:t>
            </w:r>
          </w:p>
        </w:tc>
        <w:tc>
          <w:tcPr>
            <w:tcW w:type="dxa" w:w="5328"/>
          </w:tcPr>
          <w:p>
            <w:r>
              <w:t>R$ 10.000</w:t>
            </w:r>
          </w:p>
        </w:tc>
      </w:tr>
      <w:tr>
        <w:tc>
          <w:tcPr>
            <w:tcW w:type="dxa" w:w="5328"/>
          </w:tcPr>
          <w:p>
            <w:r>
              <w:t>Invalidez permanente por acidente</w:t>
            </w:r>
          </w:p>
        </w:tc>
        <w:tc>
          <w:tcPr>
            <w:tcW w:type="dxa" w:w="5328"/>
          </w:tcPr>
          <w:p>
            <w:r>
              <w:t>R$ 10.000</w:t>
            </w:r>
          </w:p>
        </w:tc>
      </w:tr>
      <w:tr>
        <w:tc>
          <w:tcPr>
            <w:tcW w:type="dxa" w:w="5328"/>
          </w:tcPr>
          <w:p>
            <w:r>
              <w:t>Despesas com medicamentos</w:t>
            </w:r>
          </w:p>
        </w:tc>
        <w:tc>
          <w:tcPr>
            <w:tcW w:type="dxa" w:w="5328"/>
          </w:tcPr>
          <w:p>
            <w:r>
              <w:t>R$ 300</w:t>
            </w:r>
          </w:p>
        </w:tc>
      </w:tr>
      <w:tr>
        <w:tc>
          <w:tcPr>
            <w:tcW w:type="dxa" w:w="5328"/>
          </w:tcPr>
          <w:p>
            <w:r>
              <w:t>Reembolso por atraso de embarque</w:t>
            </w:r>
          </w:p>
        </w:tc>
        <w:tc>
          <w:tcPr>
            <w:tcW w:type="dxa" w:w="5328"/>
          </w:tcPr>
          <w:p>
            <w:r>
              <w:t>R$ 100</w:t>
            </w:r>
          </w:p>
        </w:tc>
      </w:tr>
      <w:tr>
        <w:tc>
          <w:tcPr>
            <w:tcW w:type="dxa" w:w="5328"/>
          </w:tcPr>
          <w:p>
            <w:r>
              <w:t>Seguro Bagagem Plus</w:t>
            </w:r>
          </w:p>
        </w:tc>
        <w:tc>
          <w:tcPr>
            <w:tcW w:type="dxa" w:w="5328"/>
          </w:tcPr>
          <w:p>
            <w:r>
              <w:t>R$ 500</w:t>
            </w:r>
          </w:p>
        </w:tc>
      </w:tr>
      <w:tr>
        <w:tc>
          <w:tcPr>
            <w:tcW w:type="dxa" w:w="5328"/>
          </w:tcPr>
          <w:p>
            <w:r>
              <w:t>Traslado de corpo</w:t>
            </w:r>
          </w:p>
        </w:tc>
        <w:tc>
          <w:tcPr>
            <w:tcW w:type="dxa" w:w="5328"/>
          </w:tcPr>
          <w:p>
            <w:r>
              <w:t>R$ 15.000</w:t>
            </w:r>
          </w:p>
        </w:tc>
      </w:tr>
      <w:tr>
        <w:tc>
          <w:tcPr>
            <w:tcW w:type="dxa" w:w="5328"/>
          </w:tcPr>
          <w:p>
            <w:r>
              <w:t>Regresso sanitário</w:t>
            </w:r>
          </w:p>
        </w:tc>
        <w:tc>
          <w:tcPr>
            <w:tcW w:type="dxa" w:w="5328"/>
          </w:tcPr>
          <w:p>
            <w:r>
              <w:t>R$ 15.000</w:t>
            </w:r>
          </w:p>
        </w:tc>
      </w:tr>
      <w:tr>
        <w:tc>
          <w:tcPr>
            <w:tcW w:type="dxa" w:w="5328"/>
          </w:tcPr>
          <w:p>
            <w:r>
              <w:t>Traslado médico</w:t>
            </w:r>
          </w:p>
        </w:tc>
        <w:tc>
          <w:tcPr>
            <w:tcW w:type="dxa" w:w="5328"/>
          </w:tcPr>
          <w:p>
            <w:r>
              <w:t>R$ 3.000</w:t>
            </w:r>
          </w:p>
        </w:tc>
      </w:tr>
      <w:tr>
        <w:tc>
          <w:tcPr>
            <w:tcW w:type="dxa" w:w="5328"/>
          </w:tcPr>
          <w:p>
            <w:r>
              <w:t>Retorno do segurado</w:t>
            </w:r>
          </w:p>
        </w:tc>
        <w:tc>
          <w:tcPr>
            <w:tcW w:type="dxa" w:w="5328"/>
          </w:tcPr>
          <w:p>
            <w:r>
              <w:t>R$ 2.000</w:t>
            </w:r>
          </w:p>
        </w:tc>
      </w:tr>
      <w:tr>
        <w:tc>
          <w:tcPr>
            <w:tcW w:type="dxa" w:w="5328"/>
          </w:tcPr>
          <w:p>
            <w:r>
              <w:t>Retorno de acompanhante</w:t>
            </w:r>
          </w:p>
        </w:tc>
        <w:tc>
          <w:tcPr>
            <w:tcW w:type="dxa" w:w="5328"/>
          </w:tcPr>
          <w:p>
            <w:r>
              <w:t>R$ 2.000</w:t>
            </w:r>
          </w:p>
        </w:tc>
      </w:tr>
      <w:tr>
        <w:tc>
          <w:tcPr>
            <w:tcW w:type="dxa" w:w="5328"/>
          </w:tcPr>
          <w:p>
            <w:r>
              <w:t>Regresso de menores e maiores</w:t>
            </w:r>
          </w:p>
        </w:tc>
        <w:tc>
          <w:tcPr>
            <w:tcW w:type="dxa" w:w="5328"/>
          </w:tcPr>
          <w:p>
            <w:r>
              <w:t>R$ 2.000</w:t>
            </w:r>
          </w:p>
        </w:tc>
      </w:tr>
      <w:tr>
        <w:tc>
          <w:tcPr>
            <w:tcW w:type="dxa" w:w="5328"/>
          </w:tcPr>
          <w:p>
            <w:r>
              <w:t>Despesas jurídicas em viagem</w:t>
            </w:r>
          </w:p>
        </w:tc>
        <w:tc>
          <w:tcPr>
            <w:tcW w:type="dxa" w:w="5328"/>
          </w:tcPr>
          <w:p>
            <w:r>
              <w:t>R$ 2.000</w:t>
            </w:r>
          </w:p>
        </w:tc>
      </w:tr>
      <w:tr>
        <w:tc>
          <w:tcPr>
            <w:tcW w:type="dxa" w:w="5328"/>
          </w:tcPr>
          <w:p>
            <w:r>
              <w:t>Fiança e despesas legais</w:t>
            </w:r>
          </w:p>
        </w:tc>
        <w:tc>
          <w:tcPr>
            <w:tcW w:type="dxa" w:w="5328"/>
          </w:tcPr>
          <w:p>
            <w:r>
              <w:t>R$ 3.000</w:t>
            </w:r>
          </w:p>
        </w:tc>
      </w:tr>
    </w:tbl>
    <w:p>
      <w:r>
        <w:rPr>
          <w:b/>
        </w:rPr>
        <w:t xml:space="preserve">Observações importantes: </w:t>
      </w:r>
      <w:r>
        <w:t>validade territorial nacional; produto válido para titulares de até 100 anos inclusive; permanência de até 365 dias consecutivos. Para COVID-19, aplica-se a cobertura específica dentro do limite contratado. A cobertura de bagagem considera franquia de 96 horas para localização da bagagem despachada.</w:t>
      </w:r>
    </w:p>
    <w:p>
      <w:pPr>
        <w:pStyle w:val="Heading1"/>
      </w:pPr>
      <w:r>
        <w:t>Sugestão de roteiro para a semana</w:t>
      </w:r>
    </w:p>
    <w:p>
      <w:r>
        <w:rPr>
          <w:b/>
          <w:color w:val="0B2A56"/>
        </w:rPr>
        <w:t>27/12 - Chegada em Noronha</w:t>
      </w:r>
    </w:p>
    <w:p>
      <w:pPr>
        <w:spacing w:after="80"/>
        <w:ind w:left="259"/>
      </w:pPr>
      <w:r>
        <w:t>Voo direto GRU → FEN, recepção no aeroporto, transfer até a Colina Pousada Spa, check-in e restante do dia livre para descanso e ambientação.</w:t>
      </w:r>
    </w:p>
    <w:p>
      <w:r>
        <w:rPr>
          <w:b/>
          <w:color w:val="0B2A56"/>
        </w:rPr>
        <w:t>28/12 - Primeiros cartões-postais</w:t>
      </w:r>
    </w:p>
    <w:p>
      <w:pPr>
        <w:spacing w:after="80"/>
        <w:ind w:left="259"/>
      </w:pPr>
      <w:r>
        <w:t>Dia livre para conhecer praias e mirantes da ilha, com destaque sugerido para Baía do Sancho, Baía dos Porcos e região do Morro Dois Irmãos.</w:t>
      </w:r>
    </w:p>
    <w:p>
      <w:r>
        <w:rPr>
          <w:b/>
          <w:color w:val="0B2A56"/>
        </w:rPr>
        <w:t>29/12 - Vida marinha</w:t>
      </w:r>
    </w:p>
    <w:p>
      <w:pPr>
        <w:spacing w:after="80"/>
        <w:ind w:left="259"/>
      </w:pPr>
      <w:r>
        <w:t>Dia livre para atividades de mar, como passeio de barco, snorkel ou mergulho, conforme disponibilidade e preferência dos viajantes.</w:t>
      </w:r>
    </w:p>
    <w:p>
      <w:r>
        <w:rPr>
          <w:b/>
          <w:color w:val="0B2A56"/>
        </w:rPr>
        <w:t>30/12 - Trilhas e natureza</w:t>
      </w:r>
    </w:p>
    <w:p>
      <w:pPr>
        <w:spacing w:after="80"/>
        <w:ind w:left="259"/>
      </w:pPr>
      <w:r>
        <w:t>Sugestão de trilhas ecológicas e mirantes, respeitando regras de acesso, horários e eventuais necessidades de agendamento.</w:t>
      </w:r>
    </w:p>
    <w:p>
      <w:r>
        <w:rPr>
          <w:b/>
          <w:color w:val="0B2A56"/>
        </w:rPr>
        <w:t>31/12 - Réveillon em Fernando de Noronha</w:t>
      </w:r>
    </w:p>
    <w:p>
      <w:pPr>
        <w:spacing w:after="80"/>
        <w:ind w:left="259"/>
      </w:pPr>
      <w:r>
        <w:t>Dia livre para aproveitar a ilha com tranquilidade e se preparar para a celebração de Réveillon. Programações festivas específicas não estão descritas no pacote informado.</w:t>
      </w:r>
    </w:p>
    <w:p>
      <w:r>
        <w:rPr>
          <w:b/>
          <w:color w:val="0B2A56"/>
        </w:rPr>
        <w:t>01/01 - Primeiro dia do ano</w:t>
      </w:r>
    </w:p>
    <w:p>
      <w:pPr>
        <w:spacing w:after="80"/>
        <w:ind w:left="259"/>
      </w:pPr>
      <w:r>
        <w:t>Manhã livre para descanso, praia e contemplação. Ideal para um ritmo mais leve após a celebração de Ano-Novo.</w:t>
      </w:r>
    </w:p>
    <w:p>
      <w:r>
        <w:rPr>
          <w:b/>
          <w:color w:val="0B2A56"/>
        </w:rPr>
        <w:t>02/01 - Caminhada histórica</w:t>
      </w:r>
    </w:p>
    <w:p>
      <w:pPr>
        <w:spacing w:after="80"/>
        <w:ind w:left="259"/>
      </w:pPr>
      <w:r>
        <w:t>Realização sugerida da Caminhada Histórica pela Vila dos Remédios, conforme agenda operacional, além de tempo livre para compras, gastronomia e último pôr do sol da viagem.</w:t>
      </w:r>
    </w:p>
    <w:p>
      <w:r>
        <w:rPr>
          <w:b/>
          <w:color w:val="0B2A56"/>
        </w:rPr>
        <w:t>03/01 - Retorno</w:t>
      </w:r>
    </w:p>
    <w:p>
      <w:pPr>
        <w:spacing w:after="80"/>
        <w:ind w:left="259"/>
      </w:pPr>
      <w:r>
        <w:t>Check-out até 12:00, transfer para o aeroporto e voo direto FEN → GRU às 13:15.</w:t>
      </w:r>
    </w:p>
    <w:p>
      <w:pPr>
        <w:pStyle w:val="Heading1"/>
      </w:pPr>
      <w:r>
        <w:t>Resumo da viagem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shd w:fill="F6F0E4"/>
          </w:tcPr>
          <w:p>
            <w:r>
              <w:t>Destino</w:t>
            </w:r>
          </w:p>
        </w:tc>
        <w:tc>
          <w:tcPr>
            <w:tcW w:type="dxa" w:w="5328"/>
          </w:tcPr>
          <w:p>
            <w:r>
              <w:t>Fernando de Noronha - Réveillon</w:t>
            </w:r>
          </w:p>
        </w:tc>
      </w:tr>
      <w:tr>
        <w:tc>
          <w:tcPr>
            <w:tcW w:type="dxa" w:w="5328"/>
            <w:shd w:fill="F6F0E4"/>
          </w:tcPr>
          <w:p>
            <w:r>
              <w:t>Período</w:t>
            </w:r>
          </w:p>
        </w:tc>
        <w:tc>
          <w:tcPr>
            <w:tcW w:type="dxa" w:w="5328"/>
          </w:tcPr>
          <w:p>
            <w:r>
              <w:t>27/12/2026 a 03/01/2027</w:t>
            </w:r>
          </w:p>
        </w:tc>
      </w:tr>
      <w:tr>
        <w:tc>
          <w:tcPr>
            <w:tcW w:type="dxa" w:w="5328"/>
            <w:shd w:fill="F6F0E4"/>
          </w:tcPr>
          <w:p>
            <w:r>
              <w:t>Passageiros</w:t>
            </w:r>
          </w:p>
        </w:tc>
        <w:tc>
          <w:tcPr>
            <w:tcW w:type="dxa" w:w="5328"/>
          </w:tcPr>
          <w:p>
            <w:r>
              <w:t>2 adultos</w:t>
            </w:r>
          </w:p>
        </w:tc>
      </w:tr>
      <w:tr>
        <w:tc>
          <w:tcPr>
            <w:tcW w:type="dxa" w:w="5328"/>
            <w:shd w:fill="F6F0E4"/>
          </w:tcPr>
          <w:p>
            <w:r>
              <w:t>Hospedagem</w:t>
            </w:r>
          </w:p>
        </w:tc>
        <w:tc>
          <w:tcPr>
            <w:tcW w:type="dxa" w:w="5328"/>
          </w:tcPr>
          <w:p>
            <w:r>
              <w:t>Colina Pousada Spa - Apartamento Vista Jardim</w:t>
            </w:r>
          </w:p>
        </w:tc>
      </w:tr>
      <w:tr>
        <w:tc>
          <w:tcPr>
            <w:tcW w:type="dxa" w:w="5328"/>
            <w:shd w:fill="F6F0E4"/>
          </w:tcPr>
          <w:p>
            <w:r>
              <w:t>Noites</w:t>
            </w:r>
          </w:p>
        </w:tc>
        <w:tc>
          <w:tcPr>
            <w:tcW w:type="dxa" w:w="5328"/>
          </w:tcPr>
          <w:p>
            <w:r>
              <w:t>7</w:t>
            </w:r>
          </w:p>
        </w:tc>
      </w:tr>
      <w:tr>
        <w:tc>
          <w:tcPr>
            <w:tcW w:type="dxa" w:w="5328"/>
            <w:shd w:fill="F6F0E4"/>
          </w:tcPr>
          <w:p>
            <w:r>
              <w:t>Alimentação</w:t>
            </w:r>
          </w:p>
        </w:tc>
        <w:tc>
          <w:tcPr>
            <w:tcW w:type="dxa" w:w="5328"/>
          </w:tcPr>
          <w:p>
            <w:r>
              <w:t>Café da manhã</w:t>
            </w:r>
          </w:p>
        </w:tc>
      </w:tr>
      <w:tr>
        <w:tc>
          <w:tcPr>
            <w:tcW w:type="dxa" w:w="5328"/>
            <w:shd w:fill="F6F0E4"/>
          </w:tcPr>
          <w:p>
            <w:r>
              <w:t>Voos</w:t>
            </w:r>
          </w:p>
        </w:tc>
        <w:tc>
          <w:tcPr>
            <w:tcW w:type="dxa" w:w="5328"/>
          </w:tcPr>
          <w:p>
            <w:r>
              <w:t>LATAM - ida e volta diretos</w:t>
            </w:r>
          </w:p>
        </w:tc>
      </w:tr>
      <w:tr>
        <w:tc>
          <w:tcPr>
            <w:tcW w:type="dxa" w:w="5328"/>
            <w:shd w:fill="F6F0E4"/>
          </w:tcPr>
          <w:p>
            <w:r>
              <w:t>Serviços</w:t>
            </w:r>
          </w:p>
        </w:tc>
        <w:tc>
          <w:tcPr>
            <w:tcW w:type="dxa" w:w="5328"/>
          </w:tcPr>
          <w:p>
            <w:r>
              <w:t>IN/OUT + Caminhada Histórica</w:t>
            </w:r>
          </w:p>
        </w:tc>
      </w:tr>
      <w:tr>
        <w:tc>
          <w:tcPr>
            <w:tcW w:type="dxa" w:w="5328"/>
            <w:shd w:fill="F6F0E4"/>
          </w:tcPr>
          <w:p>
            <w:r>
              <w:t>Seguro</w:t>
            </w:r>
          </w:p>
        </w:tc>
        <w:tc>
          <w:tcPr>
            <w:tcW w:type="dxa" w:w="5328"/>
          </w:tcPr>
          <w:p>
            <w:r>
              <w:t>Assist Card - Plano NAC 50 B51 PRE APRO</w:t>
            </w:r>
          </w:p>
        </w:tc>
      </w:tr>
    </w:tbl>
    <w:p/>
    <w:p>
      <w:pPr>
        <w:jc w:val="center"/>
      </w:pPr>
      <w:r>
        <w:rPr>
          <w:b/>
          <w:color w:val="B8862D"/>
          <w:sz w:val="28"/>
        </w:rPr>
        <w:t>Fernando de Noronha espera por vocês para uma virada de ano inesquecível.</w:t>
      </w:r>
    </w:p>
    <w:sectPr w:rsidR="00FC693F" w:rsidRPr="0006063C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2A56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B8862D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B2A56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