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FE7B9" w14:textId="0C9368D9" w:rsidR="0060704C" w:rsidRDefault="0060704C">
      <w:pPr>
        <w:pStyle w:val="Corpodetexto"/>
        <w:ind w:left="6845"/>
        <w:rPr>
          <w:rFonts w:ascii="Times New Roman"/>
        </w:rPr>
      </w:pPr>
    </w:p>
    <w:p w14:paraId="2329931A" w14:textId="77777777" w:rsidR="0060704C" w:rsidRPr="00B9105D" w:rsidRDefault="007556F5" w:rsidP="00B9105D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TREM AL ANDALUS</w:t>
      </w:r>
    </w:p>
    <w:p w14:paraId="0CFD1FB2" w14:textId="77777777" w:rsidR="0060704C" w:rsidRPr="00B9105D" w:rsidRDefault="0060704C" w:rsidP="00B9105D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5B59B92" w14:textId="0F2B87C2" w:rsidR="0060704C" w:rsidRDefault="00882BD0" w:rsidP="00B9105D">
      <w:pPr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ROTA IBÉRICA DO SUL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E37E82" w:rsidRPr="00E37E82">
        <w:rPr>
          <w:rFonts w:ascii="Century Gothic" w:hAnsi="Century Gothic"/>
          <w:sz w:val="20"/>
          <w:szCs w:val="20"/>
        </w:rPr>
        <w:t>de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Madri</w:t>
      </w:r>
      <w:r w:rsidR="00E37E82">
        <w:rPr>
          <w:rFonts w:ascii="Century Gothic" w:hAnsi="Century Gothic"/>
          <w:sz w:val="20"/>
          <w:szCs w:val="20"/>
        </w:rPr>
        <w:t xml:space="preserve"> a Sevilha</w:t>
      </w:r>
      <w:r w:rsidR="00B9105D">
        <w:rPr>
          <w:rFonts w:ascii="Century Gothic" w:hAnsi="Century Gothic"/>
          <w:sz w:val="20"/>
          <w:szCs w:val="20"/>
        </w:rPr>
        <w:br/>
      </w:r>
      <w:r w:rsidR="007556F5" w:rsidRPr="00B9105D">
        <w:rPr>
          <w:rFonts w:ascii="Century Gothic" w:hAnsi="Century Gothic"/>
          <w:sz w:val="20"/>
          <w:szCs w:val="20"/>
        </w:rPr>
        <w:t>(07 dias e 06 noites)</w:t>
      </w:r>
    </w:p>
    <w:p w14:paraId="6048FFA7" w14:textId="77777777" w:rsidR="00B9105D" w:rsidRPr="00B9105D" w:rsidRDefault="00B9105D" w:rsidP="00B9105D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31E1AD1" w14:textId="3D188EB1" w:rsidR="0060704C" w:rsidRDefault="00B9105D" w:rsidP="00B9105D">
      <w:pPr>
        <w:pStyle w:val="Corpodetexto"/>
        <w:jc w:val="both"/>
        <w:rPr>
          <w:rFonts w:ascii="Century Gothic" w:hAnsi="Century Gothic"/>
        </w:rPr>
      </w:pPr>
      <w:r w:rsidRPr="375EE16F">
        <w:rPr>
          <w:rFonts w:ascii="Century Gothic" w:hAnsi="Century Gothic"/>
        </w:rPr>
        <w:t>O Tre</w:t>
      </w:r>
      <w:r w:rsidR="49F86A0C" w:rsidRPr="375EE16F">
        <w:rPr>
          <w:rFonts w:ascii="Century Gothic" w:hAnsi="Century Gothic"/>
        </w:rPr>
        <w:t>m</w:t>
      </w:r>
      <w:r w:rsidRPr="375EE16F">
        <w:rPr>
          <w:rFonts w:ascii="Century Gothic" w:hAnsi="Century Gothic"/>
        </w:rPr>
        <w:t xml:space="preserve"> Al </w:t>
      </w:r>
      <w:r w:rsidR="09B1C46C" w:rsidRPr="375EE16F">
        <w:rPr>
          <w:rFonts w:ascii="Century Gothic" w:hAnsi="Century Gothic"/>
        </w:rPr>
        <w:t>A</w:t>
      </w:r>
      <w:r w:rsidRPr="375EE16F">
        <w:rPr>
          <w:rFonts w:ascii="Century Gothic" w:hAnsi="Century Gothic"/>
        </w:rPr>
        <w:t>ndalus oferece-lhe o privilégio de viajar num palácio sobre rodas. Um trem que evoca a Belle Epoque, incomparável em conforto, elegância e amplitude. Seus vagões têm uma longa história de luxo e sofisticação. Deixe-se levar pelo encanto e tradição da Andaluzia, numa viagem de sete dias que talvez fará você querer repeti</w:t>
      </w:r>
      <w:r w:rsidR="00563755" w:rsidRPr="375EE16F">
        <w:rPr>
          <w:rFonts w:ascii="Century Gothic" w:hAnsi="Century Gothic"/>
        </w:rPr>
        <w:t>-la</w:t>
      </w:r>
      <w:r w:rsidRPr="375EE16F">
        <w:rPr>
          <w:rFonts w:ascii="Century Gothic" w:hAnsi="Century Gothic"/>
        </w:rPr>
        <w:t>.</w:t>
      </w:r>
    </w:p>
    <w:p w14:paraId="5AD4A8ED" w14:textId="77777777" w:rsidR="00B9105D" w:rsidRPr="00B9105D" w:rsidRDefault="00B9105D" w:rsidP="00B9105D">
      <w:pPr>
        <w:pStyle w:val="Corpodetexto"/>
        <w:jc w:val="both"/>
        <w:rPr>
          <w:rFonts w:ascii="Century Gothic" w:hAnsi="Century Gothic"/>
        </w:rPr>
      </w:pPr>
    </w:p>
    <w:p w14:paraId="7F145D61" w14:textId="77777777" w:rsidR="00B9105D" w:rsidRPr="00B9105D" w:rsidRDefault="00B9105D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ITINERÁRIO</w:t>
      </w:r>
    </w:p>
    <w:p w14:paraId="3CF80C5A" w14:textId="77777777" w:rsidR="00B9105D" w:rsidRPr="00B9105D" w:rsidRDefault="00B9105D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4F7712F" w14:textId="279D9D8C" w:rsidR="0060704C" w:rsidRPr="00B9105D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1º DIA: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MADRI – ARANJUEZ </w:t>
      </w:r>
      <w:r w:rsidR="00093F4A">
        <w:rPr>
          <w:rFonts w:ascii="Century Gothic" w:hAnsi="Century Gothic"/>
          <w:b/>
          <w:bCs/>
          <w:sz w:val="20"/>
          <w:szCs w:val="20"/>
        </w:rPr>
        <w:t xml:space="preserve">– TORRIJOS </w:t>
      </w:r>
    </w:p>
    <w:p w14:paraId="774D19D2" w14:textId="7C5E4BBA" w:rsidR="0060704C" w:rsidRDefault="00093F4A" w:rsidP="000F042B">
      <w:pPr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A experiência começa em Madrid com uma introdução à cidade e ao seu património urbano. Após o almoço, a viagem continua para Aranjuez, onde a vida a bordo se inicia com uma reunião da tripulação, um brinde de boas-vindas e a acomodação nas suites. Uma visita ao Palácio Real e aos seus jardins marca o início mais pitoresco da viagem, antes de prosseguirmos para Torrijos. O jantar é servido durante o percurso</w:t>
      </w:r>
      <w:r w:rsidR="00882BD0" w:rsidRPr="00882BD0">
        <w:rPr>
          <w:rFonts w:ascii="Century Gothic" w:hAnsi="Century Gothic"/>
          <w:sz w:val="20"/>
          <w:szCs w:val="20"/>
        </w:rPr>
        <w:t>.</w:t>
      </w:r>
    </w:p>
    <w:p w14:paraId="5DB02655" w14:textId="0B866493" w:rsidR="00B9105D" w:rsidRPr="00B9105D" w:rsidRDefault="00B9105D" w:rsidP="00E81B87">
      <w:pPr>
        <w:jc w:val="center"/>
        <w:rPr>
          <w:rFonts w:ascii="Century Gothic" w:hAnsi="Century Gothic"/>
          <w:sz w:val="20"/>
          <w:szCs w:val="20"/>
        </w:rPr>
      </w:pPr>
    </w:p>
    <w:p w14:paraId="63E48014" w14:textId="20F20A80" w:rsidR="0060704C" w:rsidRPr="00B9105D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2º DIA: </w:t>
      </w:r>
      <w:r w:rsidR="00093F4A">
        <w:rPr>
          <w:rFonts w:ascii="Century Gothic" w:hAnsi="Century Gothic"/>
          <w:b/>
          <w:bCs/>
          <w:sz w:val="20"/>
          <w:szCs w:val="20"/>
        </w:rPr>
        <w:t xml:space="preserve">TORRIJOS – TOLEDO – CÁCERES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60FA909E" w14:textId="2CB416F1" w:rsidR="000922D8" w:rsidRDefault="00093F4A" w:rsidP="00882BD0">
      <w:pPr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Café da manhã a bordo antes da chegada a Toledo, cidade monumental onde história e patrimônio se entrelaçam de forma singular. O passeio pelo centro histórico é complementado por tempo livre para você aproveitar como desejar. Após o almoço na cidade, a viagem continua para Cáceres. Jantar a bordo e pernoite no destino</w:t>
      </w:r>
      <w:r w:rsidR="00B9105D" w:rsidRPr="22941B31">
        <w:rPr>
          <w:rFonts w:ascii="Century Gothic" w:hAnsi="Century Gothic"/>
          <w:sz w:val="20"/>
          <w:szCs w:val="20"/>
        </w:rPr>
        <w:t>.</w:t>
      </w:r>
    </w:p>
    <w:p w14:paraId="70610111" w14:textId="514301E1" w:rsidR="00B9105D" w:rsidRPr="00B9105D" w:rsidRDefault="00E37E82" w:rsidP="00E37E82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5A155B8" wp14:editId="323970FC">
            <wp:extent cx="4200525" cy="2158418"/>
            <wp:effectExtent l="190500" t="190500" r="180975" b="184785"/>
            <wp:docPr id="1464104105" name="Imagem 1" descr="Trens Renfe Madrid - Toledo a partir de € 2,60 | Horários e Passagens |  Train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ens Renfe Madrid - Toledo a partir de € 2,60 | Horários e Passagens |  Trainlin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126" cy="2176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A799F1" w14:textId="1440EDF3" w:rsidR="00EA3D50" w:rsidRPr="00B9105D" w:rsidRDefault="00EA3D50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22941B31">
        <w:rPr>
          <w:rFonts w:ascii="Century Gothic" w:hAnsi="Century Gothic"/>
          <w:b/>
          <w:bCs/>
          <w:sz w:val="20"/>
          <w:szCs w:val="20"/>
        </w:rPr>
        <w:t xml:space="preserve">3º DIA: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CÁCERES </w:t>
      </w:r>
      <w:r w:rsidR="00093F4A">
        <w:rPr>
          <w:rFonts w:ascii="Century Gothic" w:hAnsi="Century Gothic"/>
          <w:b/>
          <w:bCs/>
          <w:sz w:val="20"/>
          <w:szCs w:val="20"/>
        </w:rPr>
        <w:t xml:space="preserve">– MÉRIDA </w:t>
      </w:r>
    </w:p>
    <w:p w14:paraId="6C83A05F" w14:textId="34D585E4" w:rsidR="0060704C" w:rsidRDefault="00093F4A" w:rsidP="000F042B">
      <w:pPr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A manhã é dedicada a Cáceres, cujo centro histórico convida a uma imersão na Idade Média através de suas praças, palácios e ruas de pedra. O trem segue para Mérida, onde o legado romano ganha destaque com uma visita aos seus principais sítios arqueológicos. Jantar em um restaurante e pernoite na cidade</w:t>
      </w:r>
      <w:r w:rsidR="00B9105D" w:rsidRPr="3CA8CCC2">
        <w:rPr>
          <w:rFonts w:ascii="Century Gothic" w:hAnsi="Century Gothic"/>
          <w:sz w:val="20"/>
          <w:szCs w:val="20"/>
        </w:rPr>
        <w:t>.</w:t>
      </w:r>
    </w:p>
    <w:p w14:paraId="00759ABE" w14:textId="2C73CEEC" w:rsidR="00B9105D" w:rsidRPr="00B9105D" w:rsidRDefault="00B9105D" w:rsidP="00E81B87">
      <w:pPr>
        <w:jc w:val="center"/>
        <w:rPr>
          <w:rFonts w:ascii="Century Gothic" w:hAnsi="Century Gothic"/>
          <w:sz w:val="20"/>
          <w:szCs w:val="20"/>
        </w:rPr>
      </w:pPr>
    </w:p>
    <w:p w14:paraId="10AC5AC5" w14:textId="7E7E3DD6" w:rsidR="0060704C" w:rsidRPr="00B9105D" w:rsidRDefault="00BB7CB9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4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MÉRIDA – JEREZ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3A019246" w14:textId="2C71D25C" w:rsidR="0060704C" w:rsidRDefault="00093F4A" w:rsidP="00E37E82">
      <w:pPr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Desfrute do café da manhã a bordo enquanto o trem viaja rumo à Andaluzia, chegando a Jerez de la Frontera. O dia começa com uma jornada pela rica herança cultural da cidade, profundamente ligada ao vinho, aos cavalos e ao flamenco. A experiência continua com tempo livre na cidade e jantar a bordo. Pernoite em Jerez</w:t>
      </w:r>
      <w:r w:rsidR="00B9105D" w:rsidRPr="3CA8CCC2">
        <w:rPr>
          <w:rFonts w:ascii="Century Gothic" w:hAnsi="Century Gothic"/>
          <w:sz w:val="20"/>
          <w:szCs w:val="20"/>
        </w:rPr>
        <w:t>.</w:t>
      </w:r>
    </w:p>
    <w:p w14:paraId="02F3A06A" w14:textId="77777777" w:rsidR="00B9105D" w:rsidRPr="00B9105D" w:rsidRDefault="00B9105D" w:rsidP="00B9105D">
      <w:pPr>
        <w:jc w:val="both"/>
        <w:rPr>
          <w:rFonts w:ascii="Century Gothic" w:hAnsi="Century Gothic"/>
          <w:sz w:val="20"/>
          <w:szCs w:val="20"/>
        </w:rPr>
      </w:pPr>
    </w:p>
    <w:p w14:paraId="695547CA" w14:textId="494D951D" w:rsidR="0060704C" w:rsidRPr="00B9105D" w:rsidRDefault="00A52DC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5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JEREZ </w:t>
      </w:r>
      <w:r w:rsidR="00093F4A">
        <w:rPr>
          <w:rFonts w:ascii="Century Gothic" w:hAnsi="Century Gothic"/>
          <w:b/>
          <w:bCs/>
          <w:sz w:val="20"/>
          <w:szCs w:val="20"/>
        </w:rPr>
        <w:t xml:space="preserve">– CÁDIZ – CÓRDOBA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08A43A3A" w14:textId="47088104" w:rsidR="0060704C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Após o café da manhã, o passeio segue para Cádiz, uma cidade atlântica com um caráter vibrante e uma essência histórica única.</w:t>
      </w:r>
      <w:r>
        <w:rPr>
          <w:rFonts w:ascii="Century Gothic" w:hAnsi="Century Gothic"/>
          <w:sz w:val="20"/>
          <w:szCs w:val="20"/>
        </w:rPr>
        <w:t xml:space="preserve"> </w:t>
      </w:r>
      <w:r w:rsidRPr="00093F4A">
        <w:rPr>
          <w:rFonts w:ascii="Century Gothic" w:hAnsi="Century Gothic"/>
          <w:sz w:val="20"/>
          <w:szCs w:val="20"/>
        </w:rPr>
        <w:t>O almoço será servido perto de El Puerto de Santa María antes de retornar a Jerez para continuar a viagem até Córdoba.</w:t>
      </w:r>
      <w:r>
        <w:rPr>
          <w:rFonts w:ascii="Century Gothic" w:hAnsi="Century Gothic"/>
          <w:sz w:val="20"/>
          <w:szCs w:val="20"/>
        </w:rPr>
        <w:t xml:space="preserve"> </w:t>
      </w:r>
      <w:r w:rsidRPr="00093F4A">
        <w:rPr>
          <w:rFonts w:ascii="Century Gothic" w:hAnsi="Century Gothic"/>
          <w:sz w:val="20"/>
          <w:szCs w:val="20"/>
        </w:rPr>
        <w:t>O jantar será servido a bordo durante o trajeto</w:t>
      </w:r>
      <w:r w:rsidR="00B9105D" w:rsidRPr="00B9105D">
        <w:rPr>
          <w:rFonts w:ascii="Century Gothic" w:hAnsi="Century Gothic"/>
          <w:sz w:val="20"/>
          <w:szCs w:val="20"/>
        </w:rPr>
        <w:t>.</w:t>
      </w:r>
    </w:p>
    <w:p w14:paraId="454718DF" w14:textId="163761B3" w:rsidR="00B9105D" w:rsidRPr="00B9105D" w:rsidRDefault="00E37E82" w:rsidP="00E81B87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76CD739" wp14:editId="7A2D2D8D">
            <wp:extent cx="3793699" cy="2200275"/>
            <wp:effectExtent l="190500" t="190500" r="187960" b="180975"/>
            <wp:docPr id="1500774437" name="Imagem 2" descr="Jerez de la Frontera | Fun &amp; leisure tips | JerezMotoGP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erez de la Frontera | Fun &amp; leisure tips | JerezMotoGP.co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4358" cy="22296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5A8502" w14:textId="2C4A6174" w:rsidR="0060704C" w:rsidRPr="00B9105D" w:rsidRDefault="005E080A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6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CÓRDOBA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0EEAD1B2" w14:textId="7327C62B" w:rsidR="0060704C" w:rsidRDefault="00093F4A" w:rsidP="3CA8CCC2">
      <w:pPr>
        <w:spacing w:line="259" w:lineRule="auto"/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Café da manhã a bordo e um dia inteiro dedicado a Córdoba, onde a Mesquita-Catedral e seu centro histórico oferecem uma das experiências patrimoniais mais significativas da viagem. O dia inclui uma visita guiada, tempo livre e almoço em um restaurante local. Jantar a bordo e pernoite na cidade</w:t>
      </w:r>
      <w:r w:rsidR="00B9105D" w:rsidRPr="3CA8CCC2">
        <w:rPr>
          <w:rFonts w:ascii="Century Gothic" w:hAnsi="Century Gothic"/>
          <w:sz w:val="20"/>
          <w:szCs w:val="20"/>
        </w:rPr>
        <w:t>.</w:t>
      </w:r>
    </w:p>
    <w:p w14:paraId="5A73F52A" w14:textId="77777777" w:rsidR="00B9105D" w:rsidRPr="00B9105D" w:rsidRDefault="00B9105D" w:rsidP="00B9105D">
      <w:pPr>
        <w:jc w:val="both"/>
        <w:rPr>
          <w:rFonts w:ascii="Century Gothic" w:hAnsi="Century Gothic"/>
          <w:sz w:val="20"/>
          <w:szCs w:val="20"/>
        </w:rPr>
      </w:pPr>
    </w:p>
    <w:p w14:paraId="617B639E" w14:textId="04C62D8F" w:rsidR="0060704C" w:rsidRPr="00B9105D" w:rsidRDefault="00286792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>7</w:t>
      </w:r>
      <w:r w:rsidR="007556F5" w:rsidRPr="00B9105D">
        <w:rPr>
          <w:rFonts w:ascii="Century Gothic" w:hAnsi="Century Gothic"/>
          <w:b/>
          <w:bCs/>
          <w:sz w:val="20"/>
          <w:szCs w:val="20"/>
        </w:rPr>
        <w:t xml:space="preserve">º DIA: </w:t>
      </w:r>
      <w:r w:rsidR="00E37E82">
        <w:rPr>
          <w:rFonts w:ascii="Century Gothic" w:hAnsi="Century Gothic"/>
          <w:b/>
          <w:bCs/>
          <w:sz w:val="20"/>
          <w:szCs w:val="20"/>
        </w:rPr>
        <w:t xml:space="preserve">CÓRDOBA – SEVILHA </w:t>
      </w:r>
      <w:r w:rsidR="00882BD0">
        <w:rPr>
          <w:rFonts w:ascii="Century Gothic" w:hAnsi="Century Gothic"/>
          <w:b/>
          <w:bCs/>
          <w:sz w:val="20"/>
          <w:szCs w:val="20"/>
        </w:rPr>
        <w:t xml:space="preserve"> </w:t>
      </w:r>
    </w:p>
    <w:p w14:paraId="31CA98E2" w14:textId="11687367" w:rsidR="00E81B87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093F4A">
        <w:rPr>
          <w:rFonts w:ascii="Century Gothic" w:hAnsi="Century Gothic"/>
          <w:sz w:val="20"/>
          <w:szCs w:val="20"/>
        </w:rPr>
        <w:t>Café da manhã a bordo enquanto o trem inicia sua jornada para Sevilha.</w:t>
      </w:r>
      <w:r>
        <w:rPr>
          <w:rFonts w:ascii="Century Gothic" w:hAnsi="Century Gothic"/>
          <w:sz w:val="20"/>
          <w:szCs w:val="20"/>
        </w:rPr>
        <w:t xml:space="preserve"> </w:t>
      </w:r>
      <w:r w:rsidRPr="00093F4A">
        <w:rPr>
          <w:rFonts w:ascii="Century Gothic" w:hAnsi="Century Gothic"/>
          <w:sz w:val="20"/>
          <w:szCs w:val="20"/>
        </w:rPr>
        <w:t>A chegada marca o fim da viagem, com uma despedida da tripulação, oferecendo um último olhar para trás sobre uma experiência repleta de história, paisagem e memória</w:t>
      </w:r>
      <w:r w:rsidR="000F042B" w:rsidRPr="282ED29B">
        <w:rPr>
          <w:rFonts w:ascii="Century Gothic" w:hAnsi="Century Gothic"/>
          <w:sz w:val="20"/>
          <w:szCs w:val="20"/>
        </w:rPr>
        <w:t>.</w:t>
      </w:r>
    </w:p>
    <w:p w14:paraId="7D7178A6" w14:textId="77777777" w:rsidR="00E81B87" w:rsidRDefault="00E81B87" w:rsidP="00B9105D">
      <w:pPr>
        <w:jc w:val="both"/>
        <w:rPr>
          <w:rFonts w:ascii="Century Gothic" w:hAnsi="Century Gothic"/>
          <w:sz w:val="20"/>
          <w:szCs w:val="20"/>
        </w:rPr>
      </w:pPr>
    </w:p>
    <w:p w14:paraId="630B6263" w14:textId="77777777" w:rsidR="00E81B87" w:rsidRDefault="00E81B87" w:rsidP="00B9105D">
      <w:pPr>
        <w:jc w:val="both"/>
        <w:rPr>
          <w:rFonts w:ascii="Century Gothic" w:hAnsi="Century Gothic"/>
          <w:sz w:val="20"/>
          <w:szCs w:val="20"/>
        </w:rPr>
      </w:pPr>
    </w:p>
    <w:p w14:paraId="1A18FDE1" w14:textId="185179D6" w:rsidR="00B9105D" w:rsidRPr="00AC4BE4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SAÍDAS DE </w:t>
      </w:r>
      <w:r w:rsidR="00E37E82">
        <w:rPr>
          <w:rFonts w:ascii="Century Gothic" w:hAnsi="Century Gothic"/>
          <w:b/>
          <w:bCs/>
          <w:sz w:val="20"/>
          <w:szCs w:val="20"/>
        </w:rPr>
        <w:t>MADRI</w:t>
      </w:r>
      <w:r w:rsidRPr="00B9105D">
        <w:rPr>
          <w:rFonts w:ascii="Century Gothic" w:hAnsi="Century Gothic"/>
          <w:b/>
          <w:bCs/>
          <w:sz w:val="20"/>
          <w:szCs w:val="20"/>
        </w:rPr>
        <w:t xml:space="preserve"> EM 202</w:t>
      </w:r>
      <w:r w:rsidR="00093F4A">
        <w:rPr>
          <w:rFonts w:ascii="Century Gothic" w:hAnsi="Century Gothic"/>
          <w:b/>
          <w:bCs/>
          <w:sz w:val="20"/>
          <w:szCs w:val="20"/>
        </w:rPr>
        <w:t>7</w:t>
      </w:r>
    </w:p>
    <w:p w14:paraId="34B30A9D" w14:textId="63AEDC2A" w:rsidR="00BB5E5D" w:rsidRPr="00B9105D" w:rsidRDefault="00BB5E5D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Abril: </w:t>
      </w:r>
      <w:r w:rsidR="00093F4A">
        <w:rPr>
          <w:rFonts w:ascii="Century Gothic" w:hAnsi="Century Gothic"/>
          <w:sz w:val="20"/>
          <w:szCs w:val="20"/>
        </w:rPr>
        <w:t>05, 19</w:t>
      </w:r>
    </w:p>
    <w:p w14:paraId="53AE1E00" w14:textId="6793B7F0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Maio: </w:t>
      </w:r>
      <w:r w:rsidR="00093F4A">
        <w:rPr>
          <w:rFonts w:ascii="Century Gothic" w:hAnsi="Century Gothic"/>
          <w:sz w:val="20"/>
          <w:szCs w:val="20"/>
        </w:rPr>
        <w:t>03, 17, 31</w:t>
      </w:r>
    </w:p>
    <w:p w14:paraId="59C1B785" w14:textId="04837E49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Junho: </w:t>
      </w:r>
      <w:r w:rsidR="00093F4A">
        <w:rPr>
          <w:rFonts w:ascii="Century Gothic" w:hAnsi="Century Gothic"/>
          <w:sz w:val="20"/>
          <w:szCs w:val="20"/>
        </w:rPr>
        <w:t>21</w:t>
      </w:r>
    </w:p>
    <w:p w14:paraId="77AA5B21" w14:textId="36ED1284" w:rsidR="0060704C" w:rsidRPr="00B9105D" w:rsidRDefault="00093F4A" w:rsidP="00B9105D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Julho</w:t>
      </w:r>
      <w:r w:rsidR="007556F5" w:rsidRPr="00B9105D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05</w:t>
      </w:r>
    </w:p>
    <w:p w14:paraId="5D76FDD1" w14:textId="413EBB4C" w:rsidR="0060704C" w:rsidRPr="00B9105D" w:rsidRDefault="00093F4A" w:rsidP="00B9105D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Setem</w:t>
      </w:r>
      <w:r w:rsidR="007556F5" w:rsidRPr="00B9105D">
        <w:rPr>
          <w:rFonts w:ascii="Century Gothic" w:hAnsi="Century Gothic"/>
          <w:sz w:val="20"/>
          <w:szCs w:val="20"/>
        </w:rPr>
        <w:t xml:space="preserve">bro: </w:t>
      </w:r>
      <w:r>
        <w:rPr>
          <w:rFonts w:ascii="Century Gothic" w:hAnsi="Century Gothic"/>
          <w:sz w:val="20"/>
          <w:szCs w:val="20"/>
        </w:rPr>
        <w:t>13, 27</w:t>
      </w:r>
    </w:p>
    <w:p w14:paraId="13417DED" w14:textId="77777777" w:rsidR="00B9105D" w:rsidRDefault="00B9105D" w:rsidP="00B9105D">
      <w:pPr>
        <w:jc w:val="both"/>
        <w:rPr>
          <w:rFonts w:ascii="Century Gothic" w:hAnsi="Century Gothic"/>
          <w:sz w:val="20"/>
          <w:szCs w:val="20"/>
        </w:rPr>
      </w:pPr>
    </w:p>
    <w:p w14:paraId="58B06808" w14:textId="77777777" w:rsidR="0013288C" w:rsidRPr="00B9105D" w:rsidRDefault="0013288C" w:rsidP="00B9105D">
      <w:pPr>
        <w:jc w:val="both"/>
        <w:rPr>
          <w:rFonts w:ascii="Century Gothic" w:hAnsi="Century Gothic"/>
          <w:sz w:val="20"/>
          <w:szCs w:val="20"/>
        </w:rPr>
      </w:pPr>
    </w:p>
    <w:p w14:paraId="4201E0F7" w14:textId="4EB361EA" w:rsidR="00563755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B9105D">
        <w:rPr>
          <w:rFonts w:ascii="Century Gothic" w:hAnsi="Century Gothic"/>
          <w:b/>
          <w:bCs/>
          <w:sz w:val="20"/>
          <w:szCs w:val="20"/>
        </w:rPr>
        <w:t xml:space="preserve">PREÇOS POR PESSOA </w:t>
      </w:r>
      <w:r w:rsidR="00563755">
        <w:rPr>
          <w:rFonts w:ascii="Century Gothic" w:hAnsi="Century Gothic"/>
          <w:b/>
          <w:bCs/>
          <w:sz w:val="20"/>
          <w:szCs w:val="20"/>
        </w:rPr>
        <w:t>EM EUROS:</w:t>
      </w:r>
    </w:p>
    <w:p w14:paraId="3914D9A4" w14:textId="77777777" w:rsidR="00563755" w:rsidRDefault="0056375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8F42C71" w14:textId="5D203EC4" w:rsidR="0060704C" w:rsidRPr="00F60543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  <w:lang w:val="it-IT"/>
        </w:rPr>
      </w:pPr>
      <w:r w:rsidRPr="00F60543">
        <w:rPr>
          <w:rFonts w:ascii="Century Gothic" w:hAnsi="Century Gothic"/>
          <w:b/>
          <w:bCs/>
          <w:sz w:val="20"/>
          <w:szCs w:val="20"/>
          <w:lang w:val="it-IT"/>
        </w:rPr>
        <w:t>SUÍTE GRAN CLASE</w:t>
      </w:r>
    </w:p>
    <w:p w14:paraId="0A59CC03" w14:textId="6118FC60" w:rsidR="0060704C" w:rsidRPr="00F60543" w:rsidRDefault="007556F5" w:rsidP="19F8B0EB">
      <w:pPr>
        <w:spacing w:line="259" w:lineRule="auto"/>
        <w:jc w:val="both"/>
        <w:rPr>
          <w:rFonts w:ascii="Century Gothic" w:hAnsi="Century Gothic"/>
          <w:sz w:val="20"/>
          <w:szCs w:val="20"/>
          <w:lang w:val="it-IT"/>
        </w:rPr>
      </w:pPr>
      <w:r w:rsidRPr="00F60543">
        <w:rPr>
          <w:rFonts w:ascii="Century Gothic" w:hAnsi="Century Gothic"/>
          <w:sz w:val="20"/>
          <w:szCs w:val="20"/>
          <w:lang w:val="it-IT"/>
        </w:rPr>
        <w:t xml:space="preserve">Cabine Dupla € </w:t>
      </w:r>
      <w:r w:rsidR="52885FCF" w:rsidRPr="00F60543">
        <w:rPr>
          <w:rFonts w:ascii="Century Gothic" w:hAnsi="Century Gothic"/>
          <w:sz w:val="20"/>
          <w:szCs w:val="20"/>
          <w:lang w:val="it-IT"/>
        </w:rPr>
        <w:t>7</w:t>
      </w:r>
      <w:r w:rsidR="00CB371A" w:rsidRPr="00F60543">
        <w:rPr>
          <w:rFonts w:ascii="Century Gothic" w:hAnsi="Century Gothic"/>
          <w:sz w:val="20"/>
          <w:szCs w:val="20"/>
          <w:lang w:val="it-IT"/>
        </w:rPr>
        <w:t>.</w:t>
      </w:r>
      <w:r w:rsidR="0A38059B" w:rsidRPr="00F60543">
        <w:rPr>
          <w:rFonts w:ascii="Century Gothic" w:hAnsi="Century Gothic"/>
          <w:sz w:val="20"/>
          <w:szCs w:val="20"/>
          <w:lang w:val="it-IT"/>
        </w:rPr>
        <w:t>7</w:t>
      </w:r>
      <w:r w:rsidR="00CB371A" w:rsidRPr="00F60543">
        <w:rPr>
          <w:rFonts w:ascii="Century Gothic" w:hAnsi="Century Gothic"/>
          <w:sz w:val="20"/>
          <w:szCs w:val="20"/>
          <w:lang w:val="it-IT"/>
        </w:rPr>
        <w:t>00</w:t>
      </w:r>
    </w:p>
    <w:p w14:paraId="31F44437" w14:textId="697218A8" w:rsidR="0060704C" w:rsidRPr="00B9105D" w:rsidRDefault="007556F5" w:rsidP="19F8B0EB">
      <w:pPr>
        <w:spacing w:line="259" w:lineRule="auto"/>
        <w:jc w:val="both"/>
      </w:pPr>
      <w:r w:rsidRPr="19F8B0EB">
        <w:rPr>
          <w:rFonts w:ascii="Century Gothic" w:hAnsi="Century Gothic"/>
          <w:sz w:val="20"/>
          <w:szCs w:val="20"/>
        </w:rPr>
        <w:t xml:space="preserve">Cabine Single € </w:t>
      </w:r>
      <w:r w:rsidR="00CB371A" w:rsidRPr="19F8B0EB">
        <w:rPr>
          <w:rFonts w:ascii="Century Gothic" w:hAnsi="Century Gothic"/>
          <w:sz w:val="20"/>
          <w:szCs w:val="20"/>
        </w:rPr>
        <w:t>1</w:t>
      </w:r>
      <w:r w:rsidR="3896509B" w:rsidRPr="19F8B0EB">
        <w:rPr>
          <w:rFonts w:ascii="Century Gothic" w:hAnsi="Century Gothic"/>
          <w:sz w:val="20"/>
          <w:szCs w:val="20"/>
        </w:rPr>
        <w:t>3.050</w:t>
      </w:r>
    </w:p>
    <w:p w14:paraId="729FC6D9" w14:textId="77777777" w:rsidR="00AC4BE4" w:rsidRPr="00B9105D" w:rsidRDefault="00AC4BE4" w:rsidP="00B9105D">
      <w:pPr>
        <w:jc w:val="both"/>
        <w:rPr>
          <w:rFonts w:ascii="Century Gothic" w:hAnsi="Century Gothic"/>
          <w:sz w:val="20"/>
          <w:szCs w:val="20"/>
        </w:rPr>
      </w:pPr>
    </w:p>
    <w:p w14:paraId="5CFDF751" w14:textId="77777777" w:rsidR="0060704C" w:rsidRPr="00563755" w:rsidRDefault="007556F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3755">
        <w:rPr>
          <w:rFonts w:ascii="Century Gothic" w:hAnsi="Century Gothic"/>
          <w:b/>
          <w:bCs/>
          <w:sz w:val="20"/>
          <w:szCs w:val="20"/>
        </w:rPr>
        <w:t>SUÍTE DELUXE</w:t>
      </w:r>
    </w:p>
    <w:p w14:paraId="2F5B51CD" w14:textId="0B0DF445" w:rsidR="00563755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19F8B0EB">
        <w:rPr>
          <w:rFonts w:ascii="Century Gothic" w:hAnsi="Century Gothic"/>
          <w:sz w:val="20"/>
          <w:szCs w:val="20"/>
        </w:rPr>
        <w:t xml:space="preserve">Cabine Dupla € </w:t>
      </w:r>
      <w:r w:rsidR="699CFCF0" w:rsidRPr="19F8B0EB">
        <w:rPr>
          <w:rFonts w:ascii="Century Gothic" w:hAnsi="Century Gothic"/>
          <w:sz w:val="20"/>
          <w:szCs w:val="20"/>
        </w:rPr>
        <w:t>9</w:t>
      </w:r>
      <w:r w:rsidR="00CB371A" w:rsidRPr="19F8B0EB">
        <w:rPr>
          <w:rFonts w:ascii="Century Gothic" w:hAnsi="Century Gothic"/>
          <w:sz w:val="20"/>
          <w:szCs w:val="20"/>
        </w:rPr>
        <w:t>.</w:t>
      </w:r>
      <w:r w:rsidR="7E313080" w:rsidRPr="19F8B0EB">
        <w:rPr>
          <w:rFonts w:ascii="Century Gothic" w:hAnsi="Century Gothic"/>
          <w:sz w:val="20"/>
          <w:szCs w:val="20"/>
        </w:rPr>
        <w:t>2</w:t>
      </w:r>
      <w:r w:rsidR="00882BD0" w:rsidRPr="19F8B0EB">
        <w:rPr>
          <w:rFonts w:ascii="Century Gothic" w:hAnsi="Century Gothic"/>
          <w:sz w:val="20"/>
          <w:szCs w:val="20"/>
        </w:rPr>
        <w:t>0</w:t>
      </w:r>
      <w:r w:rsidR="00CB371A" w:rsidRPr="19F8B0EB">
        <w:rPr>
          <w:rFonts w:ascii="Century Gothic" w:hAnsi="Century Gothic"/>
          <w:sz w:val="20"/>
          <w:szCs w:val="20"/>
        </w:rPr>
        <w:t>0</w:t>
      </w:r>
      <w:r w:rsidRPr="19F8B0EB">
        <w:rPr>
          <w:rFonts w:ascii="Century Gothic" w:hAnsi="Century Gothic"/>
          <w:sz w:val="20"/>
          <w:szCs w:val="20"/>
        </w:rPr>
        <w:t xml:space="preserve"> </w:t>
      </w:r>
    </w:p>
    <w:p w14:paraId="1605B4E6" w14:textId="16FFEDD4" w:rsidR="0060704C" w:rsidRPr="00B9105D" w:rsidRDefault="007556F5" w:rsidP="19F8B0EB">
      <w:pPr>
        <w:spacing w:line="259" w:lineRule="auto"/>
        <w:jc w:val="both"/>
      </w:pPr>
      <w:r w:rsidRPr="19F8B0EB">
        <w:rPr>
          <w:rFonts w:ascii="Century Gothic" w:hAnsi="Century Gothic"/>
          <w:sz w:val="20"/>
          <w:szCs w:val="20"/>
        </w:rPr>
        <w:t xml:space="preserve">Cabine Single € </w:t>
      </w:r>
      <w:r w:rsidR="00CB371A" w:rsidRPr="19F8B0EB">
        <w:rPr>
          <w:rFonts w:ascii="Century Gothic" w:hAnsi="Century Gothic"/>
          <w:sz w:val="20"/>
          <w:szCs w:val="20"/>
        </w:rPr>
        <w:t>1</w:t>
      </w:r>
      <w:r w:rsidR="4A39BB19" w:rsidRPr="19F8B0EB">
        <w:rPr>
          <w:rFonts w:ascii="Century Gothic" w:hAnsi="Century Gothic"/>
          <w:sz w:val="20"/>
          <w:szCs w:val="20"/>
        </w:rPr>
        <w:t>6.050</w:t>
      </w:r>
    </w:p>
    <w:p w14:paraId="73F99732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492A497B" w14:textId="5DE1D92F" w:rsidR="0060704C" w:rsidRPr="0013288C" w:rsidRDefault="6F395276" w:rsidP="00B9105D">
      <w:pPr>
        <w:jc w:val="both"/>
        <w:rPr>
          <w:rFonts w:ascii="Century Gothic" w:hAnsi="Century Gothic"/>
          <w:b/>
          <w:bCs/>
          <w:i/>
          <w:iCs/>
          <w:color w:val="EE0000"/>
          <w:sz w:val="20"/>
          <w:szCs w:val="20"/>
        </w:rPr>
      </w:pPr>
      <w:r w:rsidRPr="0013288C">
        <w:rPr>
          <w:rFonts w:ascii="Century Gothic" w:hAnsi="Century Gothic"/>
          <w:b/>
          <w:bCs/>
          <w:i/>
          <w:iCs/>
          <w:color w:val="EE0000"/>
          <w:sz w:val="20"/>
          <w:szCs w:val="20"/>
        </w:rPr>
        <w:t>Os valores informados não incluem o IOF de 3,5%, que será aplicado sobre o valor total do pacote contratado.</w:t>
      </w:r>
    </w:p>
    <w:p w14:paraId="7B41F8CF" w14:textId="77777777" w:rsidR="0013288C" w:rsidRDefault="0013288C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7651D84F" w14:textId="7D5D3187" w:rsidR="0060704C" w:rsidRPr="00563755" w:rsidRDefault="00563755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3755">
        <w:rPr>
          <w:rFonts w:ascii="Century Gothic" w:hAnsi="Century Gothic"/>
          <w:b/>
          <w:bCs/>
          <w:sz w:val="20"/>
          <w:szCs w:val="20"/>
        </w:rPr>
        <w:t>SERVIÇOS INCLUÍDOS:</w:t>
      </w:r>
    </w:p>
    <w:p w14:paraId="506457B8" w14:textId="46CEAE95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Acomodação a bordo dos trens na suíte/quarto selecionado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348608E2" w14:textId="31C582DC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Todas as suítes/quartos/compartimentos possuem banheiro privativo completo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50F942E" w14:textId="29978F64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Todos os lounges do trem estão abertos 24 horas por dia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1B46688" w14:textId="4E61CF06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Todos os cafés da manhã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50CE1D43" w14:textId="2E6F52DB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Todos os jantares e almoços a bordo do trem ou em restaurantes de primeira classe (incluindo refrigerantes, vinhos e café)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0E45737A" w14:textId="13770DB5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Bebida de boas-vindas e aperitivo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96BC486" w14:textId="417E8A47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Necessaire com produtos de higiene pessoal e chinelos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565EFACE" w14:textId="3F1B88A4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Água mineral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14C89E89" w14:textId="5FA9A75E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Atividades a bordo, como música ao vivo e apresentações, festas em vagões-pub, dança, etc. (Exceto El Expresso de La Robla)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6F769E3F" w14:textId="6A47DE52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Festa de fim de viagem</w:t>
      </w:r>
      <w:r w:rsidR="00B82603">
        <w:rPr>
          <w:rFonts w:ascii="Century Gothic" w:hAnsi="Century Gothic"/>
          <w:sz w:val="20"/>
          <w:szCs w:val="20"/>
        </w:rPr>
        <w:t>;</w:t>
      </w:r>
    </w:p>
    <w:p w14:paraId="34A1C4BC" w14:textId="58C8E84F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Ingressos para museus, monumentos e espetáculos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3D051EDD" w14:textId="3D3163F6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Excursões e passeios programados e guiados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087DD177" w14:textId="3CAA733C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Ônibus de luxo acompanhando o trem durante toda a viagem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5DD97927" w14:textId="0D400217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Traslados gratuitos nos trens RENFE com 100% de desconto na tarifa, de/para a estação ferroviária mais próxima da sua origem e de/para a origem/destino da sua viagem. (Somente para território nacional)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7B09AC79" w14:textId="26D2DF34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Taxas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3D2A9FF5" w14:textId="7F79F20E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Jornais, revistas e tablets diários com informações diárias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2747598A" w14:textId="579697F1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Serviço de segurança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7742CD4F" w14:textId="5E609FD1" w:rsidR="00882BD0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Guia multilíngue durante toda a viagem (espanhol, francês, inglês e alemão)</w:t>
      </w:r>
      <w:r w:rsidR="00480BC8">
        <w:rPr>
          <w:rFonts w:ascii="Century Gothic" w:hAnsi="Century Gothic"/>
          <w:sz w:val="20"/>
          <w:szCs w:val="20"/>
        </w:rPr>
        <w:t>;</w:t>
      </w:r>
    </w:p>
    <w:p w14:paraId="71B86E74" w14:textId="0B420AEB" w:rsidR="0060704C" w:rsidRPr="00B82603" w:rsidRDefault="00882BD0" w:rsidP="00B82603">
      <w:pPr>
        <w:pStyle w:val="PargrafodaLista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B82603">
        <w:rPr>
          <w:rFonts w:ascii="Century Gothic" w:hAnsi="Century Gothic"/>
          <w:sz w:val="20"/>
          <w:szCs w:val="20"/>
        </w:rPr>
        <w:t>Uma excelente equipe à sua disposição.</w:t>
      </w:r>
    </w:p>
    <w:p w14:paraId="599DD415" w14:textId="77777777" w:rsidR="00E81B87" w:rsidRPr="00B9105D" w:rsidRDefault="00E81B87" w:rsidP="00B9105D">
      <w:pPr>
        <w:jc w:val="both"/>
        <w:rPr>
          <w:rFonts w:ascii="Century Gothic" w:hAnsi="Century Gothic"/>
          <w:sz w:val="20"/>
          <w:szCs w:val="20"/>
        </w:rPr>
      </w:pPr>
    </w:p>
    <w:p w14:paraId="18450D79" w14:textId="1E9F26D6" w:rsidR="00480BC8" w:rsidRDefault="0046266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SERVIÇO DISPONÍVEL PARA HÓSPEDES DA CATEGORIA SUÍTE DELUXE:</w:t>
      </w:r>
    </w:p>
    <w:p w14:paraId="6AF78600" w14:textId="362195B9" w:rsidR="00480BC8" w:rsidRPr="00480BC8" w:rsidRDefault="00480BC8" w:rsidP="00480BC8">
      <w:pPr>
        <w:pStyle w:val="PargrafodaLista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480BC8">
        <w:rPr>
          <w:rFonts w:ascii="Century Gothic" w:hAnsi="Century Gothic"/>
          <w:sz w:val="20"/>
          <w:szCs w:val="20"/>
        </w:rPr>
        <w:t>Todas as bebidas não alcoólicas estão disponíveis no frigobar da suíte.</w:t>
      </w:r>
    </w:p>
    <w:p w14:paraId="34DC8E22" w14:textId="7498668E" w:rsidR="00480BC8" w:rsidRPr="00480BC8" w:rsidRDefault="00480BC8" w:rsidP="00480BC8">
      <w:pPr>
        <w:pStyle w:val="PargrafodaLista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480BC8">
        <w:rPr>
          <w:rFonts w:ascii="Century Gothic" w:hAnsi="Century Gothic"/>
          <w:sz w:val="20"/>
          <w:szCs w:val="20"/>
        </w:rPr>
        <w:t>A tripulação pode recolher e separar a bagagem, colocando seu conteúdo no armário da suíte, tanto no check-in quanto no final da viagem, mediante solicitação.</w:t>
      </w:r>
    </w:p>
    <w:p w14:paraId="476E0B16" w14:textId="34AC28E3" w:rsidR="00480BC8" w:rsidRPr="00480BC8" w:rsidRDefault="00480BC8" w:rsidP="00480BC8">
      <w:pPr>
        <w:pStyle w:val="PargrafodaLista"/>
        <w:numPr>
          <w:ilvl w:val="0"/>
          <w:numId w:val="6"/>
        </w:numPr>
        <w:jc w:val="both"/>
        <w:rPr>
          <w:rFonts w:ascii="Century Gothic" w:hAnsi="Century Gothic"/>
          <w:sz w:val="20"/>
          <w:szCs w:val="20"/>
        </w:rPr>
      </w:pPr>
      <w:r w:rsidRPr="00480BC8">
        <w:rPr>
          <w:rFonts w:ascii="Century Gothic" w:hAnsi="Century Gothic"/>
          <w:sz w:val="20"/>
          <w:szCs w:val="20"/>
        </w:rPr>
        <w:t>A cama pode ser aberta e datada no modo dormir-noite ou no modo sofá-dia, mediante solicitação. Suíte Deluxe.</w:t>
      </w:r>
    </w:p>
    <w:p w14:paraId="7C56269C" w14:textId="77777777" w:rsidR="00E81B87" w:rsidRPr="00B9105D" w:rsidRDefault="00E81B87" w:rsidP="00462663">
      <w:pPr>
        <w:jc w:val="both"/>
        <w:rPr>
          <w:rFonts w:ascii="Century Gothic" w:hAnsi="Century Gothic"/>
          <w:sz w:val="20"/>
          <w:szCs w:val="20"/>
        </w:rPr>
      </w:pPr>
    </w:p>
    <w:p w14:paraId="7A35D66C" w14:textId="3DAF0A92" w:rsidR="0060704C" w:rsidRPr="00462663" w:rsidRDefault="0046266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SERVIÇOS NÃO INCLUÍDOS:</w:t>
      </w:r>
    </w:p>
    <w:p w14:paraId="7E6FEE1C" w14:textId="164E6C7A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Bilhete aéreo e taxas aeroportuárias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270E9232" w14:textId="59A436D2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Extras de caráter pessoal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750B62E6" w14:textId="0BD80077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Seguro de Viagem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50DE107C" w14:textId="78969777" w:rsidR="0060704C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Qualquer item não mencionado como incluído</w:t>
      </w:r>
      <w:r w:rsidR="00462663" w:rsidRPr="00462663">
        <w:rPr>
          <w:rFonts w:ascii="Century Gothic" w:hAnsi="Century Gothic"/>
          <w:sz w:val="20"/>
          <w:szCs w:val="20"/>
        </w:rPr>
        <w:t>;</w:t>
      </w:r>
    </w:p>
    <w:p w14:paraId="7F1E54FB" w14:textId="2BEB34DE" w:rsidR="0013288C" w:rsidRPr="00462663" w:rsidRDefault="0013288C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Imposto IOF que deverá ser acrescido ao valor total final do pacote;</w:t>
      </w:r>
    </w:p>
    <w:p w14:paraId="722B337E" w14:textId="443D9FF3" w:rsidR="0060704C" w:rsidRPr="00462663" w:rsidRDefault="007556F5" w:rsidP="00462663">
      <w:pPr>
        <w:pStyle w:val="PargrafodaLista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Qualquer item mencionado como sugerido ou opcional</w:t>
      </w:r>
      <w:r w:rsidR="00462663" w:rsidRPr="00462663">
        <w:rPr>
          <w:rFonts w:ascii="Century Gothic" w:hAnsi="Century Gothic"/>
          <w:sz w:val="20"/>
          <w:szCs w:val="20"/>
        </w:rPr>
        <w:t>.</w:t>
      </w:r>
    </w:p>
    <w:p w14:paraId="47C4A4E0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73B977BE" w14:textId="2D106354" w:rsidR="00462663" w:rsidRDefault="00944A1C" w:rsidP="00480BC8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AF9B2D7" wp14:editId="34C950B3">
            <wp:extent cx="3990975" cy="1892495"/>
            <wp:effectExtent l="190500" t="190500" r="180975" b="184150"/>
            <wp:docPr id="1195432082" name="Imagem 6" descr="Trem de passageiro passando por uma pont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432082" name="Imagem 6" descr="Trem de passageiro passando por uma pont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37" cy="19090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DF5EF07" w14:textId="1AC3AAB1" w:rsidR="0060704C" w:rsidRDefault="00462663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SERVIÇOS A BORDO DO TREM</w:t>
      </w:r>
    </w:p>
    <w:p w14:paraId="1AF13CB9" w14:textId="77777777" w:rsidR="00462663" w:rsidRPr="00462663" w:rsidRDefault="00462663" w:rsidP="00B9105D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EDFCE96" w14:textId="77777777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Há um ônibus que acompanha o Trem Al Andalus. Quando o trem chega à estação de destino, o ônibus pega os passageiros, para levá-los para as visitas. Os ônibus também fazem as transferências para os restaurantes e serviços que forem necessários.</w:t>
      </w:r>
    </w:p>
    <w:p w14:paraId="2B0531AD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014F83E2" w14:textId="77777777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Serviços Médicos: A bordo do trem há um kit de primeiros socorros. Ainda assim o Trem Al Andalus tem assistência com vários hospitais e centros de saúde em próximos ao longo da viagem.</w:t>
      </w:r>
    </w:p>
    <w:p w14:paraId="628313E5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0083815E" w14:textId="683A38B7" w:rsidR="0060704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Cardápios especiais: Se for necessário seguir uma dieta especial, esta pode ser notificada no momento de efetuar a sua reserva, e será avisado e levado em conta em todas as refeições que oferecerem no trem.</w:t>
      </w:r>
    </w:p>
    <w:p w14:paraId="294D2425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0F7074B7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Outros serviços disponíveis no trem por conta do cliente são: lavanderia e serviço de bar.</w:t>
      </w:r>
    </w:p>
    <w:p w14:paraId="381F2B5E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1CDE03E0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2C484AC1" w14:textId="77777777" w:rsidR="00462663" w:rsidRPr="00462663" w:rsidRDefault="00462663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462663">
        <w:rPr>
          <w:rFonts w:ascii="Century Gothic" w:hAnsi="Century Gothic"/>
          <w:b/>
          <w:bCs/>
          <w:sz w:val="20"/>
          <w:szCs w:val="20"/>
        </w:rPr>
        <w:t>OBSERVAÇÕES:</w:t>
      </w:r>
    </w:p>
    <w:p w14:paraId="0BFF83F6" w14:textId="77777777" w:rsidR="00462663" w:rsidRDefault="00462663" w:rsidP="00B9105D">
      <w:pPr>
        <w:jc w:val="both"/>
        <w:rPr>
          <w:rFonts w:ascii="Century Gothic" w:hAnsi="Century Gothic"/>
          <w:sz w:val="20"/>
          <w:szCs w:val="20"/>
        </w:rPr>
      </w:pPr>
    </w:p>
    <w:p w14:paraId="2F8099BF" w14:textId="26271700" w:rsidR="00944A1C" w:rsidRDefault="00462663" w:rsidP="00B9105D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 xml:space="preserve">Em Espanha, é </w:t>
      </w:r>
      <w:r w:rsidRPr="00462663">
        <w:rPr>
          <w:rFonts w:ascii="Century Gothic" w:hAnsi="Century Gothic"/>
          <w:b/>
          <w:bCs/>
          <w:sz w:val="20"/>
          <w:szCs w:val="20"/>
        </w:rPr>
        <w:t>proibido fumar</w:t>
      </w:r>
      <w:r w:rsidRPr="00462663">
        <w:rPr>
          <w:rFonts w:ascii="Century Gothic" w:hAnsi="Century Gothic"/>
          <w:sz w:val="20"/>
          <w:szCs w:val="20"/>
        </w:rPr>
        <w:t xml:space="preserve"> em todos os espaços públicos fechados (incluindo veículos de transporte público ou coletivo). Portanto, enquanto o viajante estiver a bordo, e de acordo com a legislação vigente, não poderá fumar. No entanto, as viagens de trem não excedem 3-4 horas de viagem.</w:t>
      </w:r>
    </w:p>
    <w:p w14:paraId="035A6C25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25E2CB2F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 xml:space="preserve">O Tren Al Ándalus </w:t>
      </w:r>
      <w:r w:rsidRPr="00462663">
        <w:rPr>
          <w:rFonts w:ascii="Century Gothic" w:hAnsi="Century Gothic"/>
          <w:b/>
          <w:bCs/>
          <w:sz w:val="20"/>
          <w:szCs w:val="20"/>
        </w:rPr>
        <w:t>dispõe de conexão Wi-Fi</w:t>
      </w:r>
      <w:r w:rsidRPr="00462663">
        <w:rPr>
          <w:rFonts w:ascii="Century Gothic" w:hAnsi="Century Gothic"/>
          <w:sz w:val="20"/>
          <w:szCs w:val="20"/>
        </w:rPr>
        <w:t xml:space="preserve"> nos salões, além de um computador, a partir do qual os viajantes podem acessar a Internet, verificar seu e-mail, etc. (Conexão sujeita à cobertura da operadora).</w:t>
      </w:r>
    </w:p>
    <w:p w14:paraId="0899A424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093AB94C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Para comunicações telefónicas, se desejar ligar para outro país desde Espanha, deverá marcar 00 seguido do indicativo do país e do número de telefone. Se você deseja fazer uma chamada para um número de telefone na Espanha desde o exterior, deve discar +34 (código da Espanha) e depois o número do telefone, composto por 9 dígitos.</w:t>
      </w:r>
    </w:p>
    <w:p w14:paraId="2CE33F46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4851BC3E" w14:textId="25CED3AD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Aos estrangeiros que desejam utilizar o celular, recomendamos que entrem em contato com a operadora antes de viajar para ativar o serviço de roaming internacional e conhecer as tarifas.</w:t>
      </w:r>
    </w:p>
    <w:p w14:paraId="1DE40391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5B0F047F" w14:textId="0A9B5E68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 xml:space="preserve">Todos os </w:t>
      </w:r>
      <w:r>
        <w:rPr>
          <w:rFonts w:ascii="Century Gothic" w:hAnsi="Century Gothic"/>
          <w:sz w:val="20"/>
          <w:szCs w:val="20"/>
        </w:rPr>
        <w:t>Tren</w:t>
      </w:r>
      <w:r w:rsidRPr="00462663">
        <w:rPr>
          <w:rFonts w:ascii="Century Gothic" w:hAnsi="Century Gothic"/>
          <w:sz w:val="20"/>
          <w:szCs w:val="20"/>
        </w:rPr>
        <w:t>s Turísticos de Luxo</w:t>
      </w:r>
      <w:r>
        <w:rPr>
          <w:rFonts w:ascii="Century Gothic" w:hAnsi="Century Gothic"/>
          <w:sz w:val="20"/>
          <w:szCs w:val="20"/>
        </w:rPr>
        <w:t xml:space="preserve"> Renfe</w:t>
      </w:r>
      <w:r w:rsidRPr="00462663">
        <w:rPr>
          <w:rFonts w:ascii="Century Gothic" w:hAnsi="Century Gothic"/>
          <w:sz w:val="20"/>
          <w:szCs w:val="20"/>
        </w:rPr>
        <w:t xml:space="preserve">, embora remodelados e equipados com as mais recentes tecnologias, são </w:t>
      </w:r>
      <w:r>
        <w:rPr>
          <w:rFonts w:ascii="Century Gothic" w:hAnsi="Century Gothic"/>
          <w:sz w:val="20"/>
          <w:szCs w:val="20"/>
        </w:rPr>
        <w:t>tren</w:t>
      </w:r>
      <w:r w:rsidRPr="00462663">
        <w:rPr>
          <w:rFonts w:ascii="Century Gothic" w:hAnsi="Century Gothic"/>
          <w:sz w:val="20"/>
          <w:szCs w:val="20"/>
        </w:rPr>
        <w:t xml:space="preserve">s históricos e vintage, pelo que o seu interior não está habilitado e </w:t>
      </w:r>
      <w:r w:rsidRPr="00462663">
        <w:rPr>
          <w:rFonts w:ascii="Century Gothic" w:hAnsi="Century Gothic"/>
          <w:b/>
          <w:bCs/>
          <w:sz w:val="20"/>
          <w:szCs w:val="20"/>
        </w:rPr>
        <w:t>é impossível a circulação de cadeira de rodas ou andador</w:t>
      </w:r>
      <w:r w:rsidRPr="00462663">
        <w:rPr>
          <w:rFonts w:ascii="Century Gothic" w:hAnsi="Century Gothic"/>
          <w:sz w:val="20"/>
          <w:szCs w:val="20"/>
        </w:rPr>
        <w:t xml:space="preserve">. Portanto, não são trens acessíveis. Se for uma pessoa com mobilidade reduzida, e apenas necessitar do apoio da cadeira de rodas fora do </w:t>
      </w:r>
      <w:r>
        <w:rPr>
          <w:rFonts w:ascii="Century Gothic" w:hAnsi="Century Gothic"/>
          <w:sz w:val="20"/>
          <w:szCs w:val="20"/>
        </w:rPr>
        <w:t>trem</w:t>
      </w:r>
      <w:r w:rsidRPr="00462663">
        <w:rPr>
          <w:rFonts w:ascii="Century Gothic" w:hAnsi="Century Gothic"/>
          <w:sz w:val="20"/>
          <w:szCs w:val="20"/>
        </w:rPr>
        <w:t>, então poderá deslocar-se, desde que tenha a colaboração de um acompanhante. Caso esteja viajando sozinho, consulte nossas tarifas de acompanhantes.</w:t>
      </w:r>
    </w:p>
    <w:p w14:paraId="14599E99" w14:textId="77777777" w:rsidR="00480BC8" w:rsidRDefault="00480BC8" w:rsidP="00462663">
      <w:pPr>
        <w:jc w:val="both"/>
        <w:rPr>
          <w:rFonts w:ascii="Century Gothic" w:hAnsi="Century Gothic"/>
          <w:sz w:val="20"/>
          <w:szCs w:val="20"/>
        </w:rPr>
      </w:pPr>
    </w:p>
    <w:p w14:paraId="4546A2D3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1F0840A2" w14:textId="7C69C776" w:rsidR="00462663" w:rsidRPr="00462663" w:rsidRDefault="00E81B87" w:rsidP="00462663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Crianças podem viajar em cabine</w:t>
      </w:r>
      <w:r w:rsidR="00462663" w:rsidRPr="00E81B87">
        <w:rPr>
          <w:rFonts w:ascii="Century Gothic" w:hAnsi="Century Gothic"/>
          <w:b/>
          <w:bCs/>
          <w:sz w:val="20"/>
          <w:szCs w:val="20"/>
        </w:rPr>
        <w:t xml:space="preserve"> Suite Deluxe</w:t>
      </w:r>
      <w:r w:rsidR="00462663" w:rsidRPr="00462663">
        <w:rPr>
          <w:rFonts w:ascii="Century Gothic" w:hAnsi="Century Gothic"/>
          <w:sz w:val="20"/>
          <w:szCs w:val="20"/>
        </w:rPr>
        <w:t xml:space="preserve">. Sempre que viajar com uma criança, será cobrado o suplemento ou preço estabelecido em função do </w:t>
      </w:r>
      <w:r>
        <w:rPr>
          <w:rFonts w:ascii="Century Gothic" w:hAnsi="Century Gothic"/>
          <w:sz w:val="20"/>
          <w:szCs w:val="20"/>
        </w:rPr>
        <w:t>trem</w:t>
      </w:r>
      <w:r w:rsidR="00462663" w:rsidRPr="00462663">
        <w:rPr>
          <w:rFonts w:ascii="Century Gothic" w:hAnsi="Century Gothic"/>
          <w:sz w:val="20"/>
          <w:szCs w:val="20"/>
        </w:rPr>
        <w:t xml:space="preserve"> escolhido. A Central de Reservas de Trens Turísticos pode fornecer informações sobre modalidades de hospedagem e preços especiais para esses casos.</w:t>
      </w:r>
    </w:p>
    <w:p w14:paraId="1AA45707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</w:p>
    <w:p w14:paraId="2DAB68A8" w14:textId="77777777" w:rsidR="00462663" w:rsidRP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Apenas o Transcantábrico Gran Lujo e a Suite Deluxe do Tren Al Ándalus têm espaço suficiente para os pais localizarem um pequeno berço de viagem que eles próprios tragam ou arranjarem uma terceira cama extra.</w:t>
      </w:r>
    </w:p>
    <w:p w14:paraId="7EA53D6F" w14:textId="77777777" w:rsidR="00462663" w:rsidRDefault="00462663" w:rsidP="00462663">
      <w:pPr>
        <w:jc w:val="both"/>
        <w:rPr>
          <w:rFonts w:ascii="Century Gothic" w:hAnsi="Century Gothic"/>
          <w:sz w:val="20"/>
          <w:szCs w:val="20"/>
        </w:rPr>
      </w:pPr>
      <w:r w:rsidRPr="00462663">
        <w:rPr>
          <w:rFonts w:ascii="Century Gothic" w:hAnsi="Century Gothic"/>
          <w:sz w:val="20"/>
          <w:szCs w:val="20"/>
        </w:rPr>
        <w:t>No entanto, consulte as nossas Condições Gerais de Contratação, seção de Menores.</w:t>
      </w:r>
    </w:p>
    <w:p w14:paraId="2A331073" w14:textId="77777777" w:rsidR="00E81B87" w:rsidRDefault="00E81B87" w:rsidP="00462663">
      <w:pPr>
        <w:jc w:val="both"/>
        <w:rPr>
          <w:rFonts w:ascii="Century Gothic" w:hAnsi="Century Gothic"/>
          <w:sz w:val="20"/>
          <w:szCs w:val="20"/>
        </w:rPr>
      </w:pPr>
    </w:p>
    <w:p w14:paraId="2F1BF4BE" w14:textId="4D25FD77" w:rsidR="00944A1C" w:rsidRDefault="00E81B87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sz w:val="20"/>
          <w:szCs w:val="20"/>
        </w:rPr>
        <w:t xml:space="preserve">A fonte de alimentação na Espanha é de </w:t>
      </w:r>
      <w:r w:rsidRPr="00E81B87">
        <w:rPr>
          <w:rFonts w:ascii="Century Gothic" w:hAnsi="Century Gothic"/>
          <w:b/>
          <w:bCs/>
          <w:sz w:val="20"/>
          <w:szCs w:val="20"/>
        </w:rPr>
        <w:t>230 V</w:t>
      </w:r>
      <w:r w:rsidRPr="00E81B87">
        <w:rPr>
          <w:rFonts w:ascii="Century Gothic" w:hAnsi="Century Gothic"/>
          <w:sz w:val="20"/>
          <w:szCs w:val="20"/>
        </w:rPr>
        <w:t xml:space="preserve"> 50 Hz com plugues tipo F com dois pinos cilíndricos.</w:t>
      </w:r>
    </w:p>
    <w:p w14:paraId="45C7013A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0FDDFABE" w14:textId="5E88EBB2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Serviço de lavandaria:</w:t>
      </w:r>
      <w:r w:rsidRPr="00B9105D">
        <w:rPr>
          <w:rFonts w:ascii="Century Gothic" w:hAnsi="Century Gothic"/>
          <w:sz w:val="20"/>
          <w:szCs w:val="20"/>
        </w:rPr>
        <w:t xml:space="preserve"> Existe serviço de lavandaria durante 24 horas.</w:t>
      </w:r>
    </w:p>
    <w:p w14:paraId="51E912F4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500C3A5E" w14:textId="77777777" w:rsidR="00944A1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Acomodação:</w:t>
      </w:r>
      <w:r w:rsidRPr="00B9105D">
        <w:rPr>
          <w:rFonts w:ascii="Century Gothic" w:hAnsi="Century Gothic"/>
          <w:sz w:val="20"/>
          <w:szCs w:val="20"/>
        </w:rPr>
        <w:t xml:space="preserve"> O Trem Al Andalus é especialmente dedicado para o descanso e privacidade. Sua decoração requintada e exclusiva irá envolvê-lo em uma atmosfera especial que permitirá que se sinta muito especial. </w:t>
      </w:r>
    </w:p>
    <w:p w14:paraId="182F0C1D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2606AD4B" w14:textId="77777777" w:rsidR="00944A1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 xml:space="preserve">À noite o trem permanecerá estacionado e é possível descansar confortavelmente. Existem sete vagões-suíte, recentemente remodelados, cinco deles construídos na França, também no final da década de 1920. </w:t>
      </w:r>
    </w:p>
    <w:p w14:paraId="5FBEA9DB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758902DD" w14:textId="6932DFC0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Vagões que originalmente a monarquia britânica utilizava para viajar nas suas férias, de Calais para a Riviera francesa. Sua decoração "Belle Époque" tem sido respeitada com novas adições em suas modificações mais recentes, com todos os avanços técnicos de última geração. A capacidade máxima do trem é de 64 pessoas distribuídas em 32 suítes de dois tipos:</w:t>
      </w:r>
    </w:p>
    <w:p w14:paraId="243FCB87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3E6FBB9B" w14:textId="77777777" w:rsidR="0060704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Suíte Gran Clase:</w:t>
      </w:r>
      <w:r w:rsidRPr="00B9105D">
        <w:rPr>
          <w:rFonts w:ascii="Century Gothic" w:hAnsi="Century Gothic"/>
          <w:sz w:val="20"/>
          <w:szCs w:val="20"/>
        </w:rPr>
        <w:t xml:space="preserve"> Possui duas camas de solteiro baixas, com cofre, armário e um banheiro completo independente. Existem 12 suítes - 24 lugares, com estas características.</w:t>
      </w:r>
    </w:p>
    <w:p w14:paraId="5F7D00AC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47B367C5" w14:textId="48A0B8B9" w:rsidR="00944A1C" w:rsidRPr="00B9105D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E81B87">
        <w:rPr>
          <w:rFonts w:ascii="Century Gothic" w:hAnsi="Century Gothic"/>
          <w:b/>
          <w:bCs/>
          <w:sz w:val="20"/>
          <w:szCs w:val="20"/>
        </w:rPr>
        <w:t>Suíte Deluxe:</w:t>
      </w:r>
      <w:r w:rsidRPr="00B9105D">
        <w:rPr>
          <w:rFonts w:ascii="Century Gothic" w:hAnsi="Century Gothic"/>
          <w:sz w:val="20"/>
          <w:szCs w:val="20"/>
        </w:rPr>
        <w:t xml:space="preserve"> Possui uma cama de casal de 150 x 200 cm, minibar, cofre de segurança, guarda-roupa e banheiro. Existem 20 suítes - 40 lugares com essas características. A cabine também possui uma cama extra para um terceiro viajante.</w:t>
      </w:r>
    </w:p>
    <w:p w14:paraId="7A956D51" w14:textId="77777777" w:rsidR="0060704C" w:rsidRPr="00B9105D" w:rsidRDefault="0060704C" w:rsidP="00B9105D">
      <w:pPr>
        <w:jc w:val="both"/>
        <w:rPr>
          <w:rFonts w:ascii="Century Gothic" w:hAnsi="Century Gothic"/>
          <w:sz w:val="20"/>
          <w:szCs w:val="20"/>
        </w:rPr>
      </w:pPr>
    </w:p>
    <w:p w14:paraId="518FA4A6" w14:textId="77777777" w:rsidR="0060704C" w:rsidRDefault="007556F5" w:rsidP="00B9105D">
      <w:pPr>
        <w:jc w:val="both"/>
        <w:rPr>
          <w:rFonts w:ascii="Century Gothic" w:hAnsi="Century Gothic"/>
          <w:sz w:val="20"/>
          <w:szCs w:val="20"/>
        </w:rPr>
      </w:pPr>
      <w:r w:rsidRPr="00B9105D">
        <w:rPr>
          <w:rFonts w:ascii="Century Gothic" w:hAnsi="Century Gothic"/>
          <w:sz w:val="20"/>
          <w:szCs w:val="20"/>
        </w:rPr>
        <w:t>Todas as suítes têm ar-condicionadas com regulador independente e conexões elétricas de 220 volts. Durante o dia, a suíte terá um aspecto diferente, desde camas dobram tornando-se confortáveis sofás, deixando espaço para a leitura ou confortavelmente desfrutando a paisagem em sua sala de jantar privada.</w:t>
      </w:r>
    </w:p>
    <w:p w14:paraId="04F0F79C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64C0BECF" w14:textId="404E22FE" w:rsidR="00944A1C" w:rsidRPr="00944A1C" w:rsidRDefault="00944A1C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944A1C">
        <w:rPr>
          <w:rFonts w:ascii="Century Gothic" w:hAnsi="Century Gothic"/>
          <w:b/>
          <w:bCs/>
          <w:sz w:val="20"/>
          <w:szCs w:val="20"/>
        </w:rPr>
        <w:t>SUÍTE GRAN CLASE</w:t>
      </w:r>
    </w:p>
    <w:p w14:paraId="137198B9" w14:textId="4B9C12C8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6E74676" wp14:editId="0B21A8AA">
            <wp:extent cx="4114800" cy="2743328"/>
            <wp:effectExtent l="190500" t="190500" r="190500" b="190500"/>
            <wp:docPr id="1250612917" name="Imagem 5" descr="Grand Class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rand Class - Da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55" cy="27458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8D7F45" w14:textId="77777777" w:rsidR="00AC4BE4" w:rsidRDefault="00AC4BE4" w:rsidP="00944A1C">
      <w:pPr>
        <w:jc w:val="center"/>
        <w:rPr>
          <w:rFonts w:ascii="Century Gothic" w:hAnsi="Century Gothic"/>
          <w:sz w:val="20"/>
          <w:szCs w:val="20"/>
        </w:rPr>
      </w:pPr>
    </w:p>
    <w:p w14:paraId="6DDDBEE8" w14:textId="7587B008" w:rsidR="00AC4BE4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723B5609" wp14:editId="7FDAEA70">
            <wp:extent cx="4105275" cy="2736978"/>
            <wp:effectExtent l="190500" t="190500" r="180975" b="196850"/>
            <wp:docPr id="789636616" name="Imagem 3" descr="Grand Class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nd Class - Day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11" cy="2740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BED59A" w14:textId="6531BA61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36332532" wp14:editId="30FAD411">
            <wp:extent cx="6257634" cy="4171950"/>
            <wp:effectExtent l="190500" t="190500" r="181610" b="190500"/>
            <wp:docPr id="1096741465" name="Imagem 4" descr="Grand Class - N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rand Class - Nigh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847" cy="41900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86677CA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Cabine</w:t>
      </w:r>
      <w:r w:rsidRPr="005667B5">
        <w:rPr>
          <w:rFonts w:ascii="Century Gothic" w:hAnsi="Century Gothic"/>
          <w:sz w:val="20"/>
          <w:szCs w:val="20"/>
        </w:rPr>
        <w:t xml:space="preserve"> com painéis de madeira, criando uma atmosfera acolhedora e convidativa.</w:t>
      </w:r>
    </w:p>
    <w:p w14:paraId="4E0E647D" w14:textId="77777777" w:rsidR="00093F4A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Quartos 6 e 7 (12 suítes)</w:t>
      </w:r>
      <w:r>
        <w:rPr>
          <w:rFonts w:ascii="Century Gothic" w:hAnsi="Century Gothic"/>
          <w:sz w:val="20"/>
          <w:szCs w:val="20"/>
        </w:rPr>
        <w:t>.</w:t>
      </w:r>
    </w:p>
    <w:p w14:paraId="1931DCAA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28EB23A6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Est</w:t>
      </w:r>
      <w:r>
        <w:rPr>
          <w:rFonts w:ascii="Century Gothic" w:hAnsi="Century Gothic"/>
          <w:sz w:val="20"/>
          <w:szCs w:val="20"/>
        </w:rPr>
        <w:t>a</w:t>
      </w:r>
      <w:r w:rsidRPr="005667B5">
        <w:rPr>
          <w:rFonts w:ascii="Century Gothic" w:hAnsi="Century Gothic"/>
          <w:sz w:val="20"/>
          <w:szCs w:val="20"/>
        </w:rPr>
        <w:t xml:space="preserve">s </w:t>
      </w:r>
      <w:r>
        <w:rPr>
          <w:rFonts w:ascii="Century Gothic" w:hAnsi="Century Gothic"/>
          <w:sz w:val="20"/>
          <w:szCs w:val="20"/>
        </w:rPr>
        <w:t>cabine</w:t>
      </w:r>
      <w:r w:rsidRPr="005667B5">
        <w:rPr>
          <w:rFonts w:ascii="Century Gothic" w:hAnsi="Century Gothic"/>
          <w:sz w:val="20"/>
          <w:szCs w:val="20"/>
        </w:rPr>
        <w:t xml:space="preserve">s dispõem de duas camas que se transformam em confortáveis </w:t>
      </w:r>
      <w:r w:rsidRPr="005667B5">
        <w:rPr>
          <w:rFonts w:ascii="Arial" w:hAnsi="Arial" w:cs="Arial"/>
          <w:sz w:val="20"/>
          <w:szCs w:val="20"/>
        </w:rPr>
        <w:t>​​</w:t>
      </w:r>
      <w:r w:rsidRPr="005667B5">
        <w:rPr>
          <w:rFonts w:ascii="Century Gothic" w:hAnsi="Century Gothic"/>
          <w:sz w:val="20"/>
          <w:szCs w:val="20"/>
        </w:rPr>
        <w:t>poltronas durante o dia, deixando espa</w:t>
      </w:r>
      <w:r w:rsidRPr="005667B5">
        <w:rPr>
          <w:rFonts w:ascii="Century Gothic" w:hAnsi="Century Gothic" w:cs="Century Gothic"/>
          <w:sz w:val="20"/>
          <w:szCs w:val="20"/>
        </w:rPr>
        <w:t>ç</w:t>
      </w:r>
      <w:r w:rsidRPr="005667B5">
        <w:rPr>
          <w:rFonts w:ascii="Century Gothic" w:hAnsi="Century Gothic"/>
          <w:sz w:val="20"/>
          <w:szCs w:val="20"/>
        </w:rPr>
        <w:t>o para leitura ou para apreciar a paisagem na privacidade da sua su</w:t>
      </w:r>
      <w:r w:rsidRPr="005667B5">
        <w:rPr>
          <w:rFonts w:ascii="Century Gothic" w:hAnsi="Century Gothic" w:cs="Century Gothic"/>
          <w:sz w:val="20"/>
          <w:szCs w:val="20"/>
        </w:rPr>
        <w:t>í</w:t>
      </w:r>
      <w:r w:rsidRPr="005667B5">
        <w:rPr>
          <w:rFonts w:ascii="Century Gothic" w:hAnsi="Century Gothic"/>
          <w:sz w:val="20"/>
          <w:szCs w:val="20"/>
        </w:rPr>
        <w:t>te.</w:t>
      </w:r>
      <w:r>
        <w:rPr>
          <w:rFonts w:ascii="Century Gothic" w:hAnsi="Century Gothic"/>
          <w:sz w:val="20"/>
          <w:szCs w:val="20"/>
        </w:rPr>
        <w:t xml:space="preserve"> </w:t>
      </w:r>
      <w:r w:rsidRPr="005667B5">
        <w:rPr>
          <w:rFonts w:ascii="Century Gothic" w:hAnsi="Century Gothic"/>
          <w:sz w:val="20"/>
          <w:szCs w:val="20"/>
        </w:rPr>
        <w:t>Uma cama fixa mede 180 x 80 cm.</w:t>
      </w:r>
      <w:r>
        <w:rPr>
          <w:rFonts w:ascii="Century Gothic" w:hAnsi="Century Gothic"/>
          <w:sz w:val="20"/>
          <w:szCs w:val="20"/>
        </w:rPr>
        <w:t xml:space="preserve"> O</w:t>
      </w:r>
      <w:r w:rsidRPr="005667B5">
        <w:rPr>
          <w:rFonts w:ascii="Century Gothic" w:hAnsi="Century Gothic"/>
          <w:sz w:val="20"/>
          <w:szCs w:val="20"/>
        </w:rPr>
        <w:t xml:space="preserve"> sofá-cama que se converte em uma cama de 180 x 70 cm.</w:t>
      </w:r>
    </w:p>
    <w:p w14:paraId="5FC3727E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680C27C9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O tamanho </w:t>
      </w:r>
      <w:r>
        <w:rPr>
          <w:rFonts w:ascii="Century Gothic" w:hAnsi="Century Gothic"/>
          <w:sz w:val="20"/>
          <w:szCs w:val="20"/>
        </w:rPr>
        <w:t>da cabine</w:t>
      </w:r>
      <w:r w:rsidRPr="005667B5">
        <w:rPr>
          <w:rFonts w:ascii="Century Gothic" w:hAnsi="Century Gothic"/>
          <w:sz w:val="20"/>
          <w:szCs w:val="20"/>
        </w:rPr>
        <w:t>, incluindo o banheiro, é de aproximadamente 6,58 m².</w:t>
      </w:r>
    </w:p>
    <w:p w14:paraId="355F25F5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1E3FFCFA" w14:textId="77777777" w:rsidR="00093F4A" w:rsidRDefault="00093F4A" w:rsidP="00093F4A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67B5">
        <w:rPr>
          <w:rFonts w:ascii="Century Gothic" w:hAnsi="Century Gothic"/>
          <w:b/>
          <w:bCs/>
          <w:sz w:val="20"/>
          <w:szCs w:val="20"/>
        </w:rPr>
        <w:t>Inclui:</w:t>
      </w:r>
    </w:p>
    <w:p w14:paraId="17D8B58D" w14:textId="77777777" w:rsidR="00093F4A" w:rsidRPr="005667B5" w:rsidRDefault="00093F4A" w:rsidP="00093F4A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FB99492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Guarda-roupa,</w:t>
      </w:r>
    </w:p>
    <w:p w14:paraId="3D85A7A4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Guarda-volumes,</w:t>
      </w:r>
    </w:p>
    <w:p w14:paraId="4B7D0922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Cofre,</w:t>
      </w:r>
    </w:p>
    <w:p w14:paraId="16D42CEE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Frigobar </w:t>
      </w:r>
    </w:p>
    <w:p w14:paraId="64CC5630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Controle individual de temperatura,</w:t>
      </w:r>
    </w:p>
    <w:p w14:paraId="0E136454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Grandes janelas </w:t>
      </w:r>
    </w:p>
    <w:p w14:paraId="18FCABC8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Um banheiro privativo espaçoso e confortável com chuveiro</w:t>
      </w:r>
    </w:p>
    <w:p w14:paraId="3056D327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 xml:space="preserve">secador de cabelo </w:t>
      </w:r>
    </w:p>
    <w:p w14:paraId="0DEF3B30" w14:textId="77777777" w:rsidR="00093F4A" w:rsidRPr="005667B5" w:rsidRDefault="00093F4A" w:rsidP="00093F4A">
      <w:pPr>
        <w:pStyle w:val="PargrafodaLista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uma variedade de produtos de higiene pessoal de cortesia.</w:t>
      </w:r>
    </w:p>
    <w:p w14:paraId="5C42D912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0471FCDE" w14:textId="77777777" w:rsidR="00093F4A" w:rsidRDefault="00093F4A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529CC5A" w14:textId="77777777" w:rsidR="00093F4A" w:rsidRDefault="00093F4A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DC206EC" w14:textId="77777777" w:rsidR="00093F4A" w:rsidRDefault="00093F4A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0FBFA314" w14:textId="77777777" w:rsidR="00093F4A" w:rsidRDefault="00093F4A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720F22D4" w14:textId="47908EB5" w:rsidR="00944A1C" w:rsidRPr="00944A1C" w:rsidRDefault="00944A1C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944A1C">
        <w:rPr>
          <w:rFonts w:ascii="Century Gothic" w:hAnsi="Century Gothic"/>
          <w:b/>
          <w:bCs/>
          <w:sz w:val="20"/>
          <w:szCs w:val="20"/>
        </w:rPr>
        <w:t>SUÍTE DELUXE</w:t>
      </w:r>
    </w:p>
    <w:p w14:paraId="3D21DBE4" w14:textId="32A36081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0454324" wp14:editId="7EDC0324">
            <wp:extent cx="6260426" cy="4180840"/>
            <wp:effectExtent l="190500" t="190500" r="198120" b="181610"/>
            <wp:docPr id="1049814119" name="Imagem 6" descr="Suite Deluxe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uite Deluxe - Da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161" cy="41866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44F2C2" w14:textId="2B9E5D2D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49B641F8" wp14:editId="0407CC75">
            <wp:extent cx="5189308" cy="3448050"/>
            <wp:effectExtent l="190500" t="190500" r="182880" b="190500"/>
            <wp:docPr id="195408899" name="Imagem 7" descr="Suite Deluxe -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uite Deluxe - Da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745" cy="34583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2555C1" w14:textId="4881C256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1F107D22" wp14:editId="2D8B48D3">
            <wp:extent cx="5981167" cy="4000500"/>
            <wp:effectExtent l="190500" t="190500" r="191135" b="190500"/>
            <wp:docPr id="1233462777" name="Imagem 8" descr="Suite Deluxe - N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uite Deluxe - Nigh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768" cy="40082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6850E3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Suíte espaçosa e elegante, que combina o charme original deste trem histórico com todo o conforto moderno.</w:t>
      </w:r>
    </w:p>
    <w:p w14:paraId="61F3F3D9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66DEAE70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Dispõe de uma cama de casal (1,50 m x 1,90 m) que se transforma em um sofá confortável durante o dia, deixando espaço para leitura ou para apreciar a paisagem na privacidade da sua suíte. Inclui guarda-roupa, suporte para bagagem, cofre, frigobar e ar-condicionado com controle individual, além de amplas janelas e um banheiro privativo espaçoso e confortável com chuveiro, secador de cabelo e uma seleção de produtos de higiene pessoal de cortesia.</w:t>
      </w:r>
    </w:p>
    <w:p w14:paraId="07D6DA07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58770221" w14:textId="77777777" w:rsidR="00093F4A" w:rsidRPr="005667B5" w:rsidRDefault="00093F4A" w:rsidP="00093F4A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67B5">
        <w:rPr>
          <w:rFonts w:ascii="Century Gothic" w:hAnsi="Century Gothic"/>
          <w:b/>
          <w:bCs/>
          <w:sz w:val="20"/>
          <w:szCs w:val="20"/>
        </w:rPr>
        <w:t>Disposição da Suíte Deluxe</w:t>
      </w:r>
    </w:p>
    <w:p w14:paraId="68997FAE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63C4324A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Vagões-dormitório 1 a 5 (20 suítes)</w:t>
      </w:r>
    </w:p>
    <w:p w14:paraId="78CA394A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A cama mede 150 x 190 cm e se transforma em um sofá confortável durante o dia, deixando espaço para leitura ou para apreciar a paisagem na privacidade da sua suíte.</w:t>
      </w:r>
      <w:r>
        <w:rPr>
          <w:rFonts w:ascii="Century Gothic" w:hAnsi="Century Gothic"/>
          <w:sz w:val="20"/>
          <w:szCs w:val="20"/>
        </w:rPr>
        <w:t xml:space="preserve"> </w:t>
      </w:r>
      <w:r w:rsidRPr="005667B5">
        <w:rPr>
          <w:rFonts w:ascii="Century Gothic" w:hAnsi="Century Gothic"/>
          <w:sz w:val="20"/>
          <w:szCs w:val="20"/>
        </w:rPr>
        <w:t>A área do quarto, incluindo o banheiro, é de aproximadamente 8,26 m².</w:t>
      </w:r>
    </w:p>
    <w:p w14:paraId="0104C81E" w14:textId="77777777" w:rsidR="00093F4A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2F7DE0AB" w14:textId="77777777" w:rsidR="00093F4A" w:rsidRDefault="00093F4A" w:rsidP="00093F4A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5667B5">
        <w:rPr>
          <w:rFonts w:ascii="Century Gothic" w:hAnsi="Century Gothic"/>
          <w:b/>
          <w:bCs/>
          <w:sz w:val="20"/>
          <w:szCs w:val="20"/>
        </w:rPr>
        <w:t>Inclui:</w:t>
      </w:r>
    </w:p>
    <w:p w14:paraId="0B20DBB0" w14:textId="77777777" w:rsidR="00093F4A" w:rsidRPr="005667B5" w:rsidRDefault="00093F4A" w:rsidP="00093F4A">
      <w:pPr>
        <w:jc w:val="both"/>
        <w:rPr>
          <w:rFonts w:ascii="Century Gothic" w:hAnsi="Century Gothic"/>
          <w:sz w:val="20"/>
          <w:szCs w:val="20"/>
        </w:rPr>
      </w:pPr>
    </w:p>
    <w:p w14:paraId="0698AC92" w14:textId="77777777" w:rsidR="00093F4A" w:rsidRPr="005667B5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Guarda-roupa.</w:t>
      </w:r>
    </w:p>
    <w:p w14:paraId="2A210CA8" w14:textId="77777777" w:rsidR="00093F4A" w:rsidRPr="005667B5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Suporte para bagagem.</w:t>
      </w:r>
    </w:p>
    <w:p w14:paraId="50EF6049" w14:textId="77777777" w:rsidR="00093F4A" w:rsidRPr="005667B5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Cofre.</w:t>
      </w:r>
    </w:p>
    <w:p w14:paraId="0A4DAB26" w14:textId="77777777" w:rsidR="00093F4A" w:rsidRPr="005667B5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Frigobar.</w:t>
      </w:r>
    </w:p>
    <w:p w14:paraId="60AB8BB2" w14:textId="77777777" w:rsidR="00093F4A" w:rsidRPr="005667B5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Ar-condicionado individual.</w:t>
      </w:r>
    </w:p>
    <w:p w14:paraId="301B2307" w14:textId="77777777" w:rsidR="00093F4A" w:rsidRPr="005667B5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Além de amplas janelas.</w:t>
      </w:r>
    </w:p>
    <w:p w14:paraId="1C1B8495" w14:textId="77777777" w:rsidR="00093F4A" w:rsidRDefault="00093F4A" w:rsidP="00093F4A">
      <w:pPr>
        <w:pStyle w:val="PargrafodaLista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5667B5">
        <w:rPr>
          <w:rFonts w:ascii="Century Gothic" w:hAnsi="Century Gothic"/>
          <w:sz w:val="20"/>
          <w:szCs w:val="20"/>
        </w:rPr>
        <w:t>Banheiro privativo, espaçoso e confortável com chuveiro, secador de cabelo e uma variedade de produtos de higiene pessoal de cortesia.</w:t>
      </w:r>
    </w:p>
    <w:p w14:paraId="79C4F1EA" w14:textId="77777777" w:rsidR="00944A1C" w:rsidRDefault="00944A1C" w:rsidP="00B9105D">
      <w:pPr>
        <w:jc w:val="both"/>
        <w:rPr>
          <w:rFonts w:ascii="Century Gothic" w:hAnsi="Century Gothic"/>
          <w:sz w:val="20"/>
          <w:szCs w:val="20"/>
        </w:rPr>
      </w:pPr>
    </w:p>
    <w:p w14:paraId="5E67C3D0" w14:textId="77777777" w:rsidR="00093F4A" w:rsidRDefault="00093F4A" w:rsidP="00B9105D">
      <w:pPr>
        <w:jc w:val="both"/>
        <w:rPr>
          <w:rFonts w:ascii="Century Gothic" w:hAnsi="Century Gothic"/>
          <w:sz w:val="20"/>
          <w:szCs w:val="20"/>
        </w:rPr>
      </w:pPr>
    </w:p>
    <w:p w14:paraId="6C4F2A01" w14:textId="55F52573" w:rsidR="00944A1C" w:rsidRPr="00944A1C" w:rsidRDefault="00944A1C" w:rsidP="00944A1C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944A1C">
        <w:rPr>
          <w:rFonts w:ascii="Century Gothic" w:hAnsi="Century Gothic"/>
          <w:b/>
          <w:bCs/>
          <w:sz w:val="20"/>
          <w:szCs w:val="20"/>
        </w:rPr>
        <w:t xml:space="preserve">SALÕES </w:t>
      </w:r>
      <w:r>
        <w:rPr>
          <w:rFonts w:ascii="Century Gothic" w:hAnsi="Century Gothic"/>
          <w:b/>
          <w:bCs/>
          <w:sz w:val="20"/>
          <w:szCs w:val="20"/>
        </w:rPr>
        <w:t>SOCIAIS</w:t>
      </w:r>
    </w:p>
    <w:p w14:paraId="30AF62C7" w14:textId="61DF6039" w:rsidR="00944A1C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5DBF4504" wp14:editId="5DD60E1A">
            <wp:extent cx="4627245" cy="3305175"/>
            <wp:effectExtent l="190500" t="190500" r="192405" b="200025"/>
            <wp:docPr id="835242433" name="Imagem 9" descr="Medina Azahara Lou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edina Azahara Loun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216" cy="33065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A144C4" w14:textId="61319C5D" w:rsidR="00944A1C" w:rsidRPr="00B9105D" w:rsidRDefault="00AC4BE4" w:rsidP="00944A1C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6791A4D" wp14:editId="764B7296">
            <wp:extent cx="6209109" cy="4257675"/>
            <wp:effectExtent l="190500" t="190500" r="191770" b="180975"/>
            <wp:docPr id="517524519" name="Imagem 10" descr="Alhambra Lou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lhambra Loung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733" cy="42594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AC679F" w14:textId="1AC1688F" w:rsidR="0060704C" w:rsidRDefault="00AC4BE4" w:rsidP="00AC4BE4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51A9AED1" wp14:editId="738F212D">
            <wp:extent cx="4681143" cy="3209925"/>
            <wp:effectExtent l="190500" t="190500" r="196215" b="180975"/>
            <wp:docPr id="518620397" name="Imagem 11" descr="Giralda Lou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iralda Loun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372" cy="3222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A5C866" w14:textId="77777777" w:rsidR="00093F4A" w:rsidRPr="00457BA8" w:rsidRDefault="00093F4A" w:rsidP="00093F4A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>O Trem Al-Andalus abriga quatro joias ferroviárias: seus quatro vagões-lounge, datados de 1928 e 1930.</w:t>
      </w:r>
    </w:p>
    <w:p w14:paraId="5705B038" w14:textId="77777777" w:rsidR="00093F4A" w:rsidRPr="00457BA8" w:rsidRDefault="00093F4A" w:rsidP="00093F4A">
      <w:pPr>
        <w:jc w:val="center"/>
        <w:rPr>
          <w:rFonts w:ascii="Century Gothic" w:hAnsi="Century Gothic"/>
          <w:sz w:val="20"/>
          <w:szCs w:val="20"/>
        </w:rPr>
      </w:pPr>
    </w:p>
    <w:p w14:paraId="104632E8" w14:textId="77777777" w:rsidR="00093F4A" w:rsidRPr="00457BA8" w:rsidRDefault="00093F4A" w:rsidP="00093F4A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 xml:space="preserve">Essas áreas comuns foram projetadas para o lazer e o prazer de viajar no trem de luxo mais espaçoso e confortável. Desfrute de um buffet de café da manhã, almoço ou jantar a bordo, relaxe com uma bebida, ouça apresentações musicais, admire a paisagem ou simplesmente descontraia nas confortáveis </w:t>
      </w:r>
      <w:r w:rsidRPr="00457BA8">
        <w:rPr>
          <w:rFonts w:ascii="Arial" w:hAnsi="Arial" w:cs="Arial"/>
          <w:sz w:val="20"/>
          <w:szCs w:val="20"/>
        </w:rPr>
        <w:t>​​</w:t>
      </w:r>
      <w:r w:rsidRPr="00457BA8">
        <w:rPr>
          <w:rFonts w:ascii="Century Gothic" w:hAnsi="Century Gothic"/>
          <w:sz w:val="20"/>
          <w:szCs w:val="20"/>
        </w:rPr>
        <w:t>poltronas.</w:t>
      </w:r>
    </w:p>
    <w:p w14:paraId="701BAA99" w14:textId="77777777" w:rsidR="00093F4A" w:rsidRPr="00457BA8" w:rsidRDefault="00093F4A" w:rsidP="00093F4A">
      <w:pPr>
        <w:jc w:val="center"/>
        <w:rPr>
          <w:rFonts w:ascii="Century Gothic" w:hAnsi="Century Gothic"/>
          <w:sz w:val="20"/>
          <w:szCs w:val="20"/>
        </w:rPr>
      </w:pPr>
    </w:p>
    <w:p w14:paraId="706C91E3" w14:textId="77777777" w:rsidR="00093F4A" w:rsidRPr="00457BA8" w:rsidRDefault="00093F4A" w:rsidP="00093F4A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>Todos os vagões possuem ar-condicionado e estão abertos 24 horas por dia para seu uso e lazer.</w:t>
      </w:r>
    </w:p>
    <w:p w14:paraId="1025974C" w14:textId="77777777" w:rsidR="00093F4A" w:rsidRPr="00457BA8" w:rsidRDefault="00093F4A" w:rsidP="00093F4A">
      <w:pPr>
        <w:jc w:val="center"/>
        <w:rPr>
          <w:rFonts w:ascii="Century Gothic" w:hAnsi="Century Gothic"/>
          <w:sz w:val="20"/>
          <w:szCs w:val="20"/>
        </w:rPr>
      </w:pPr>
    </w:p>
    <w:p w14:paraId="0D29EC65" w14:textId="77777777" w:rsidR="00093F4A" w:rsidRDefault="00093F4A" w:rsidP="00093F4A">
      <w:pPr>
        <w:jc w:val="center"/>
        <w:rPr>
          <w:rFonts w:ascii="Century Gothic" w:hAnsi="Century Gothic"/>
          <w:sz w:val="20"/>
          <w:szCs w:val="20"/>
        </w:rPr>
      </w:pPr>
      <w:r w:rsidRPr="00457BA8">
        <w:rPr>
          <w:rFonts w:ascii="Century Gothic" w:hAnsi="Century Gothic"/>
          <w:sz w:val="20"/>
          <w:szCs w:val="20"/>
        </w:rPr>
        <w:t>Vagões-restaurante, um vagão-bar e uma sala de chá estão à sua disposição, assim como o serviço da tripulação, incluindo seu Líder de Expedição e guias turísticos.</w:t>
      </w:r>
    </w:p>
    <w:p w14:paraId="142462A0" w14:textId="77777777" w:rsidR="00AC4BE4" w:rsidRDefault="00AC4BE4" w:rsidP="00AC4BE4">
      <w:pPr>
        <w:jc w:val="center"/>
        <w:rPr>
          <w:rFonts w:ascii="Century Gothic" w:hAnsi="Century Gothic"/>
          <w:sz w:val="20"/>
          <w:szCs w:val="20"/>
        </w:rPr>
      </w:pPr>
    </w:p>
    <w:p w14:paraId="35742095" w14:textId="0E87FE58" w:rsidR="00AC4BE4" w:rsidRPr="00AC4BE4" w:rsidRDefault="00AC4BE4" w:rsidP="00AC4BE4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AC4BE4">
        <w:rPr>
          <w:rFonts w:ascii="Century Gothic" w:hAnsi="Century Gothic"/>
          <w:b/>
          <w:bCs/>
          <w:sz w:val="20"/>
          <w:szCs w:val="20"/>
        </w:rPr>
        <w:t>VAGÃO RESTAURANTE E BAR</w:t>
      </w:r>
    </w:p>
    <w:p w14:paraId="6872636D" w14:textId="38084A77" w:rsidR="00AC4BE4" w:rsidRDefault="00AC4BE4" w:rsidP="00AC4BE4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0EBEA994" wp14:editId="6067AE81">
            <wp:extent cx="3930121" cy="2694940"/>
            <wp:effectExtent l="190500" t="190500" r="184785" b="181610"/>
            <wp:docPr id="499050605" name="Imagem 12" descr="Restaurant Tren Al Andal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Restaurant Tren Al Andalus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144" cy="26997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685CC8F" w14:textId="56561115" w:rsidR="0060704C" w:rsidRPr="00AC4BE4" w:rsidRDefault="00AC4BE4" w:rsidP="00AC4BE4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BFEDBE4" wp14:editId="4E2C7430">
            <wp:extent cx="5372100" cy="3683726"/>
            <wp:effectExtent l="190500" t="190500" r="190500" b="183515"/>
            <wp:docPr id="814859444" name="Imagem 13" descr="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Bar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508" cy="36881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60704C" w:rsidRPr="00AC4BE4" w:rsidSect="00B9105D">
      <w:headerReference w:type="default" r:id="rId24"/>
      <w:pgSz w:w="11910" w:h="16840"/>
      <w:pgMar w:top="760" w:right="600" w:bottom="280" w:left="620" w:header="720" w:footer="720" w:gutter="0"/>
      <w:pgBorders w:offsetFrom="page">
        <w:top w:val="single" w:sz="4" w:space="24" w:color="984806" w:themeColor="accent6" w:themeShade="80"/>
        <w:left w:val="single" w:sz="4" w:space="24" w:color="984806" w:themeColor="accent6" w:themeShade="80"/>
        <w:bottom w:val="single" w:sz="4" w:space="24" w:color="984806" w:themeColor="accent6" w:themeShade="80"/>
        <w:right w:val="single" w:sz="4" w:space="24" w:color="984806" w:themeColor="accent6" w:themeShade="8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2036F" w14:textId="77777777" w:rsidR="008C5E50" w:rsidRDefault="008C5E50" w:rsidP="00B9105D">
      <w:r>
        <w:separator/>
      </w:r>
    </w:p>
  </w:endnote>
  <w:endnote w:type="continuationSeparator" w:id="0">
    <w:p w14:paraId="34FBDC0B" w14:textId="77777777" w:rsidR="008C5E50" w:rsidRDefault="008C5E50" w:rsidP="00B9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FABFE" w14:textId="77777777" w:rsidR="008C5E50" w:rsidRDefault="008C5E50" w:rsidP="00B9105D">
      <w:r>
        <w:separator/>
      </w:r>
    </w:p>
  </w:footnote>
  <w:footnote w:type="continuationSeparator" w:id="0">
    <w:p w14:paraId="639E3959" w14:textId="77777777" w:rsidR="008C5E50" w:rsidRDefault="008C5E50" w:rsidP="00B91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F66C3" w14:textId="7AA2CFBC" w:rsidR="00B9105D" w:rsidRDefault="00563755" w:rsidP="00B9105D">
    <w:pPr>
      <w:pStyle w:val="Cabealho"/>
      <w:jc w:val="right"/>
    </w:pPr>
    <w:r>
      <w:rPr>
        <w:noProof/>
      </w:rPr>
      <w:drawing>
        <wp:inline distT="0" distB="0" distL="0" distR="0" wp14:anchorId="53086066" wp14:editId="3F16E3EF">
          <wp:extent cx="1666875" cy="1240465"/>
          <wp:effectExtent l="0" t="0" r="0" b="0"/>
          <wp:docPr id="1043337014" name="Imagem 2" descr="Uma imagem contendo 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337014" name="Imagem 2" descr="Uma imagem contendo 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665" cy="1247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54E"/>
    <w:multiLevelType w:val="hybridMultilevel"/>
    <w:tmpl w:val="1F961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82FC3"/>
    <w:multiLevelType w:val="hybridMultilevel"/>
    <w:tmpl w:val="27B821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616D9"/>
    <w:multiLevelType w:val="hybridMultilevel"/>
    <w:tmpl w:val="4FD86C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543E9"/>
    <w:multiLevelType w:val="hybridMultilevel"/>
    <w:tmpl w:val="22CC42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53563C"/>
    <w:multiLevelType w:val="hybridMultilevel"/>
    <w:tmpl w:val="2534A3E2"/>
    <w:lvl w:ilvl="0" w:tplc="C344AD7C">
      <w:numFmt w:val="bullet"/>
      <w:lvlText w:val="-"/>
      <w:lvlJc w:val="left"/>
      <w:pPr>
        <w:ind w:left="224" w:hanging="125"/>
      </w:pPr>
      <w:rPr>
        <w:rFonts w:ascii="Verdana" w:eastAsia="Verdana" w:hAnsi="Verdana" w:cs="Verdana" w:hint="default"/>
        <w:w w:val="73"/>
        <w:sz w:val="20"/>
        <w:szCs w:val="20"/>
        <w:lang w:val="pt-PT" w:eastAsia="en-US" w:bidi="ar-SA"/>
      </w:rPr>
    </w:lvl>
    <w:lvl w:ilvl="1" w:tplc="0DFA962E">
      <w:numFmt w:val="bullet"/>
      <w:lvlText w:val="•"/>
      <w:lvlJc w:val="left"/>
      <w:pPr>
        <w:ind w:left="1266" w:hanging="125"/>
      </w:pPr>
      <w:rPr>
        <w:rFonts w:hint="default"/>
        <w:lang w:val="pt-PT" w:eastAsia="en-US" w:bidi="ar-SA"/>
      </w:rPr>
    </w:lvl>
    <w:lvl w:ilvl="2" w:tplc="FE0C9DCC">
      <w:numFmt w:val="bullet"/>
      <w:lvlText w:val="•"/>
      <w:lvlJc w:val="left"/>
      <w:pPr>
        <w:ind w:left="2313" w:hanging="125"/>
      </w:pPr>
      <w:rPr>
        <w:rFonts w:hint="default"/>
        <w:lang w:val="pt-PT" w:eastAsia="en-US" w:bidi="ar-SA"/>
      </w:rPr>
    </w:lvl>
    <w:lvl w:ilvl="3" w:tplc="27320FC0">
      <w:numFmt w:val="bullet"/>
      <w:lvlText w:val="•"/>
      <w:lvlJc w:val="left"/>
      <w:pPr>
        <w:ind w:left="3360" w:hanging="125"/>
      </w:pPr>
      <w:rPr>
        <w:rFonts w:hint="default"/>
        <w:lang w:val="pt-PT" w:eastAsia="en-US" w:bidi="ar-SA"/>
      </w:rPr>
    </w:lvl>
    <w:lvl w:ilvl="4" w:tplc="A5E835FA">
      <w:numFmt w:val="bullet"/>
      <w:lvlText w:val="•"/>
      <w:lvlJc w:val="left"/>
      <w:pPr>
        <w:ind w:left="4407" w:hanging="125"/>
      </w:pPr>
      <w:rPr>
        <w:rFonts w:hint="default"/>
        <w:lang w:val="pt-PT" w:eastAsia="en-US" w:bidi="ar-SA"/>
      </w:rPr>
    </w:lvl>
    <w:lvl w:ilvl="5" w:tplc="41FCD384">
      <w:numFmt w:val="bullet"/>
      <w:lvlText w:val="•"/>
      <w:lvlJc w:val="left"/>
      <w:pPr>
        <w:ind w:left="5454" w:hanging="125"/>
      </w:pPr>
      <w:rPr>
        <w:rFonts w:hint="default"/>
        <w:lang w:val="pt-PT" w:eastAsia="en-US" w:bidi="ar-SA"/>
      </w:rPr>
    </w:lvl>
    <w:lvl w:ilvl="6" w:tplc="1ABCF018">
      <w:numFmt w:val="bullet"/>
      <w:lvlText w:val="•"/>
      <w:lvlJc w:val="left"/>
      <w:pPr>
        <w:ind w:left="6500" w:hanging="125"/>
      </w:pPr>
      <w:rPr>
        <w:rFonts w:hint="default"/>
        <w:lang w:val="pt-PT" w:eastAsia="en-US" w:bidi="ar-SA"/>
      </w:rPr>
    </w:lvl>
    <w:lvl w:ilvl="7" w:tplc="51161436">
      <w:numFmt w:val="bullet"/>
      <w:lvlText w:val="•"/>
      <w:lvlJc w:val="left"/>
      <w:pPr>
        <w:ind w:left="7547" w:hanging="125"/>
      </w:pPr>
      <w:rPr>
        <w:rFonts w:hint="default"/>
        <w:lang w:val="pt-PT" w:eastAsia="en-US" w:bidi="ar-SA"/>
      </w:rPr>
    </w:lvl>
    <w:lvl w:ilvl="8" w:tplc="BBB6DB8E">
      <w:numFmt w:val="bullet"/>
      <w:lvlText w:val="•"/>
      <w:lvlJc w:val="left"/>
      <w:pPr>
        <w:ind w:left="8594" w:hanging="125"/>
      </w:pPr>
      <w:rPr>
        <w:rFonts w:hint="default"/>
        <w:lang w:val="pt-PT" w:eastAsia="en-US" w:bidi="ar-SA"/>
      </w:rPr>
    </w:lvl>
  </w:abstractNum>
  <w:abstractNum w:abstractNumId="5" w15:restartNumberingAfterBreak="0">
    <w:nsid w:val="3C2A577E"/>
    <w:multiLevelType w:val="hybridMultilevel"/>
    <w:tmpl w:val="83224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37224"/>
    <w:multiLevelType w:val="hybridMultilevel"/>
    <w:tmpl w:val="1D8A7B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20128"/>
    <w:multiLevelType w:val="hybridMultilevel"/>
    <w:tmpl w:val="356E1F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912065">
    <w:abstractNumId w:val="4"/>
  </w:num>
  <w:num w:numId="2" w16cid:durableId="2016955446">
    <w:abstractNumId w:val="0"/>
  </w:num>
  <w:num w:numId="3" w16cid:durableId="810171237">
    <w:abstractNumId w:val="7"/>
  </w:num>
  <w:num w:numId="4" w16cid:durableId="2010713894">
    <w:abstractNumId w:val="6"/>
  </w:num>
  <w:num w:numId="5" w16cid:durableId="2043439408">
    <w:abstractNumId w:val="2"/>
  </w:num>
  <w:num w:numId="6" w16cid:durableId="38171980">
    <w:abstractNumId w:val="5"/>
  </w:num>
  <w:num w:numId="7" w16cid:durableId="55669108">
    <w:abstractNumId w:val="3"/>
  </w:num>
  <w:num w:numId="8" w16cid:durableId="1126847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4C"/>
    <w:rsid w:val="00041063"/>
    <w:rsid w:val="00072D56"/>
    <w:rsid w:val="00091909"/>
    <w:rsid w:val="000922D8"/>
    <w:rsid w:val="00093F4A"/>
    <w:rsid w:val="000F042B"/>
    <w:rsid w:val="000F325F"/>
    <w:rsid w:val="001204BA"/>
    <w:rsid w:val="0013288C"/>
    <w:rsid w:val="00172D5A"/>
    <w:rsid w:val="001A074D"/>
    <w:rsid w:val="001F7556"/>
    <w:rsid w:val="002257D3"/>
    <w:rsid w:val="0022779A"/>
    <w:rsid w:val="00286792"/>
    <w:rsid w:val="00376FF9"/>
    <w:rsid w:val="00386269"/>
    <w:rsid w:val="003957AC"/>
    <w:rsid w:val="003E6473"/>
    <w:rsid w:val="003F6112"/>
    <w:rsid w:val="0041340E"/>
    <w:rsid w:val="004434D1"/>
    <w:rsid w:val="00462663"/>
    <w:rsid w:val="004654C7"/>
    <w:rsid w:val="00470D9D"/>
    <w:rsid w:val="00480BC8"/>
    <w:rsid w:val="0050195B"/>
    <w:rsid w:val="00563755"/>
    <w:rsid w:val="005E080A"/>
    <w:rsid w:val="005E6A19"/>
    <w:rsid w:val="005F2FF1"/>
    <w:rsid w:val="005F62DB"/>
    <w:rsid w:val="0060704C"/>
    <w:rsid w:val="00621BAD"/>
    <w:rsid w:val="00625605"/>
    <w:rsid w:val="0064397E"/>
    <w:rsid w:val="00673796"/>
    <w:rsid w:val="006B30A8"/>
    <w:rsid w:val="007556F5"/>
    <w:rsid w:val="00756034"/>
    <w:rsid w:val="007755DE"/>
    <w:rsid w:val="007D3A84"/>
    <w:rsid w:val="007D6B0C"/>
    <w:rsid w:val="00873EA5"/>
    <w:rsid w:val="00882BD0"/>
    <w:rsid w:val="008A25AA"/>
    <w:rsid w:val="008C5E50"/>
    <w:rsid w:val="00906501"/>
    <w:rsid w:val="00944A1C"/>
    <w:rsid w:val="009842DB"/>
    <w:rsid w:val="009A7087"/>
    <w:rsid w:val="00A52DC3"/>
    <w:rsid w:val="00A8107C"/>
    <w:rsid w:val="00A91E56"/>
    <w:rsid w:val="00AC4BE4"/>
    <w:rsid w:val="00AD71E8"/>
    <w:rsid w:val="00AF0C90"/>
    <w:rsid w:val="00B82603"/>
    <w:rsid w:val="00B9105D"/>
    <w:rsid w:val="00BB2910"/>
    <w:rsid w:val="00BB5E5D"/>
    <w:rsid w:val="00BB7CB9"/>
    <w:rsid w:val="00C7305E"/>
    <w:rsid w:val="00CB371A"/>
    <w:rsid w:val="00D82971"/>
    <w:rsid w:val="00E20728"/>
    <w:rsid w:val="00E25A65"/>
    <w:rsid w:val="00E37E82"/>
    <w:rsid w:val="00E37F61"/>
    <w:rsid w:val="00E81B87"/>
    <w:rsid w:val="00EA3D50"/>
    <w:rsid w:val="00F255B7"/>
    <w:rsid w:val="00F32D30"/>
    <w:rsid w:val="00F60543"/>
    <w:rsid w:val="00F817AE"/>
    <w:rsid w:val="00FD389E"/>
    <w:rsid w:val="00FF2791"/>
    <w:rsid w:val="0230C5C8"/>
    <w:rsid w:val="08C2C450"/>
    <w:rsid w:val="09B1C46C"/>
    <w:rsid w:val="0A38059B"/>
    <w:rsid w:val="0E4B5B5A"/>
    <w:rsid w:val="15089C5D"/>
    <w:rsid w:val="1916F021"/>
    <w:rsid w:val="19F8B0EB"/>
    <w:rsid w:val="208DC928"/>
    <w:rsid w:val="22941B31"/>
    <w:rsid w:val="282ED29B"/>
    <w:rsid w:val="2CE0E168"/>
    <w:rsid w:val="2ECD9F58"/>
    <w:rsid w:val="2FEAEFAE"/>
    <w:rsid w:val="31CE507D"/>
    <w:rsid w:val="3452A377"/>
    <w:rsid w:val="375EE16F"/>
    <w:rsid w:val="3896509B"/>
    <w:rsid w:val="389C451C"/>
    <w:rsid w:val="39ECC598"/>
    <w:rsid w:val="3AFF3AD5"/>
    <w:rsid w:val="3CA8CCC2"/>
    <w:rsid w:val="3E515141"/>
    <w:rsid w:val="3FCD3A43"/>
    <w:rsid w:val="4230E399"/>
    <w:rsid w:val="49F86A0C"/>
    <w:rsid w:val="4A39BB19"/>
    <w:rsid w:val="4A82D0CE"/>
    <w:rsid w:val="4FD12D36"/>
    <w:rsid w:val="52023364"/>
    <w:rsid w:val="52885FCF"/>
    <w:rsid w:val="5B1397BB"/>
    <w:rsid w:val="64A294B3"/>
    <w:rsid w:val="67A6F77C"/>
    <w:rsid w:val="699CFCF0"/>
    <w:rsid w:val="69DD2383"/>
    <w:rsid w:val="6B831681"/>
    <w:rsid w:val="6BE08B2F"/>
    <w:rsid w:val="6DDB3EA7"/>
    <w:rsid w:val="6F19545F"/>
    <w:rsid w:val="6F395276"/>
    <w:rsid w:val="7C85B5A3"/>
    <w:rsid w:val="7E313080"/>
    <w:rsid w:val="7E8F2DFE"/>
    <w:rsid w:val="7EF6B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E0F90"/>
  <w15:docId w15:val="{0DCD331E-2A54-4605-A243-24AA5896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6"/>
      <w:ind w:left="100"/>
    </w:pPr>
    <w:rPr>
      <w:rFonts w:ascii="Tahoma" w:eastAsia="Tahoma" w:hAnsi="Tahoma" w:cs="Tahoma"/>
      <w:b/>
      <w:bCs/>
      <w:u w:val="single" w:color="000000"/>
    </w:rPr>
  </w:style>
  <w:style w:type="paragraph" w:styleId="PargrafodaLista">
    <w:name w:val="List Paragraph"/>
    <w:basedOn w:val="Normal"/>
    <w:uiPriority w:val="1"/>
    <w:qFormat/>
    <w:pPr>
      <w:spacing w:before="41"/>
      <w:ind w:left="224" w:hanging="12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9105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9105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B9105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105D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563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7ff28-6a96-480e-ad6e-94b68a5455a2">
      <Terms xmlns="http://schemas.microsoft.com/office/infopath/2007/PartnerControls"/>
    </lcf76f155ced4ddcb4097134ff3c332f>
    <TaxCatchAll xmlns="2d0496f9-ca6a-45b9-932e-2a37dd3279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68D270F934D4CB6A9AA2AC7D6DFBE" ma:contentTypeVersion="19" ma:contentTypeDescription="Crie um novo documento." ma:contentTypeScope="" ma:versionID="4faaf5a5470790ca0489c5a12924b61d">
  <xsd:schema xmlns:xsd="http://www.w3.org/2001/XMLSchema" xmlns:xs="http://www.w3.org/2001/XMLSchema" xmlns:p="http://schemas.microsoft.com/office/2006/metadata/properties" xmlns:ns2="a6c7ff28-6a96-480e-ad6e-94b68a5455a2" xmlns:ns3="2d0496f9-ca6a-45b9-932e-2a37dd327924" targetNamespace="http://schemas.microsoft.com/office/2006/metadata/properties" ma:root="true" ma:fieldsID="c6fd9a3a5082e6afcdd8caf4cce3036e" ns2:_="" ns3:_="">
    <xsd:import namespace="a6c7ff28-6a96-480e-ad6e-94b68a5455a2"/>
    <xsd:import namespace="2d0496f9-ca6a-45b9-932e-2a37dd327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ff28-6a96-480e-ad6e-94b68a545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a0005e-7d36-430a-9cfb-9d9f6b85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496f9-ca6a-45b9-932e-2a37dd327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83c2a1-4d1f-4e95-9b5c-f11b99154eba}" ma:internalName="TaxCatchAll" ma:showField="CatchAllData" ma:web="2d0496f9-ca6a-45b9-932e-2a37dd327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010323-1D29-4542-92E8-29906E57558C}">
  <ds:schemaRefs>
    <ds:schemaRef ds:uri="http://schemas.microsoft.com/office/2006/metadata/properties"/>
    <ds:schemaRef ds:uri="http://schemas.microsoft.com/office/infopath/2007/PartnerControls"/>
    <ds:schemaRef ds:uri="a6c7ff28-6a96-480e-ad6e-94b68a5455a2"/>
    <ds:schemaRef ds:uri="2d0496f9-ca6a-45b9-932e-2a37dd327924"/>
  </ds:schemaRefs>
</ds:datastoreItem>
</file>

<file path=customXml/itemProps2.xml><?xml version="1.0" encoding="utf-8"?>
<ds:datastoreItem xmlns:ds="http://schemas.openxmlformats.org/officeDocument/2006/customXml" ds:itemID="{3CA42DB2-583F-47C2-920F-7CAF7AAC0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7AAB7B-65A2-4C14-AC8D-6E6B27699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7ff28-6a96-480e-ad6e-94b68a5455a2"/>
    <ds:schemaRef ds:uri="2d0496f9-ca6a-45b9-932e-2a37dd327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1903</Words>
  <Characters>10278</Characters>
  <Application>Microsoft Office Word</Application>
  <DocSecurity>0</DocSecurity>
  <Lines>85</Lines>
  <Paragraphs>24</Paragraphs>
  <ScaleCrop>false</ScaleCrop>
  <Company/>
  <LinksUpToDate>false</LinksUpToDate>
  <CharactersWithSpaces>12157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Pereira</dc:creator>
  <cp:lastModifiedBy>celio larrubia</cp:lastModifiedBy>
  <cp:revision>2</cp:revision>
  <dcterms:created xsi:type="dcterms:W3CDTF">2026-07-22T14:25:00Z</dcterms:created>
  <dcterms:modified xsi:type="dcterms:W3CDTF">2026-07-22T14:25:00Z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2022-07-11T00:00:00Z</vt:filetime>
  </property>
  <property fmtid="{D5CDD505-2E9C-101B-9397-08002B2CF9AE}" pid="5" name="ContentTypeId">
    <vt:lpwstr>0x010100D1168D270F934D4CB6A9AA2AC7D6DFBE</vt:lpwstr>
  </property>
  <property fmtid="{D5CDD505-2E9C-101B-9397-08002B2CF9AE}" pid="6" name="MediaServiceImageTags">
    <vt:lpwstr/>
  </property>
</Properties>
</file>