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FE7B9" w14:textId="0C9368D9" w:rsidR="0060704C" w:rsidRDefault="0060704C">
      <w:pPr>
        <w:pStyle w:val="Corpodetexto"/>
        <w:ind w:left="6845"/>
        <w:rPr>
          <w:rFonts w:ascii="Times New Roman"/>
        </w:rPr>
      </w:pPr>
    </w:p>
    <w:p w14:paraId="2329931A" w14:textId="77777777" w:rsidR="0060704C" w:rsidRPr="00B9105D" w:rsidRDefault="007556F5" w:rsidP="00B9105D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TREM AL ANDALUS</w:t>
      </w:r>
    </w:p>
    <w:p w14:paraId="0CFD1FB2" w14:textId="77777777" w:rsidR="0060704C" w:rsidRPr="00B9105D" w:rsidRDefault="0060704C" w:rsidP="00B9105D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65B59B92" w14:textId="6AFE4FA9" w:rsidR="0060704C" w:rsidRDefault="00882BD0" w:rsidP="00B9105D">
      <w:pPr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ROTA IBÉRICA DO SUL</w:t>
      </w:r>
      <w:r w:rsidR="007556F5" w:rsidRPr="00B9105D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7556F5" w:rsidRPr="00B9105D">
        <w:rPr>
          <w:rFonts w:ascii="Century Gothic" w:hAnsi="Century Gothic"/>
          <w:sz w:val="20"/>
          <w:szCs w:val="20"/>
        </w:rPr>
        <w:t>de</w:t>
      </w:r>
      <w:r w:rsidR="00873EA5" w:rsidRPr="00B9105D">
        <w:rPr>
          <w:rFonts w:ascii="Century Gothic" w:hAnsi="Century Gothic"/>
          <w:sz w:val="20"/>
          <w:szCs w:val="20"/>
        </w:rPr>
        <w:t xml:space="preserve"> Sevilha</w:t>
      </w:r>
      <w:r w:rsidR="007556F5" w:rsidRPr="00B9105D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a Madri</w:t>
      </w:r>
      <w:r w:rsidR="00B9105D">
        <w:rPr>
          <w:rFonts w:ascii="Century Gothic" w:hAnsi="Century Gothic"/>
          <w:sz w:val="20"/>
          <w:szCs w:val="20"/>
        </w:rPr>
        <w:br/>
      </w:r>
      <w:r w:rsidR="007556F5" w:rsidRPr="00B9105D">
        <w:rPr>
          <w:rFonts w:ascii="Century Gothic" w:hAnsi="Century Gothic"/>
          <w:sz w:val="20"/>
          <w:szCs w:val="20"/>
        </w:rPr>
        <w:t>(07 dias e 06 noites)</w:t>
      </w:r>
    </w:p>
    <w:p w14:paraId="6048FFA7" w14:textId="77777777" w:rsidR="00B9105D" w:rsidRPr="00B9105D" w:rsidRDefault="00B9105D" w:rsidP="00B9105D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031E1AD1" w14:textId="3D188EB1" w:rsidR="0060704C" w:rsidRDefault="00B9105D" w:rsidP="00B9105D">
      <w:pPr>
        <w:pStyle w:val="Corpodetexto"/>
        <w:jc w:val="both"/>
        <w:rPr>
          <w:rFonts w:ascii="Century Gothic" w:hAnsi="Century Gothic"/>
        </w:rPr>
      </w:pPr>
      <w:r w:rsidRPr="375EE16F">
        <w:rPr>
          <w:rFonts w:ascii="Century Gothic" w:hAnsi="Century Gothic"/>
        </w:rPr>
        <w:t>O Tre</w:t>
      </w:r>
      <w:r w:rsidR="49F86A0C" w:rsidRPr="375EE16F">
        <w:rPr>
          <w:rFonts w:ascii="Century Gothic" w:hAnsi="Century Gothic"/>
        </w:rPr>
        <w:t>m</w:t>
      </w:r>
      <w:r w:rsidRPr="375EE16F">
        <w:rPr>
          <w:rFonts w:ascii="Century Gothic" w:hAnsi="Century Gothic"/>
        </w:rPr>
        <w:t xml:space="preserve"> Al </w:t>
      </w:r>
      <w:r w:rsidR="09B1C46C" w:rsidRPr="375EE16F">
        <w:rPr>
          <w:rFonts w:ascii="Century Gothic" w:hAnsi="Century Gothic"/>
        </w:rPr>
        <w:t>A</w:t>
      </w:r>
      <w:r w:rsidRPr="375EE16F">
        <w:rPr>
          <w:rFonts w:ascii="Century Gothic" w:hAnsi="Century Gothic"/>
        </w:rPr>
        <w:t>ndalus oferece-lhe o privilégio de viajar num palácio sobre rodas. Um trem que evoca a Belle Epoque, incomparável em conforto, elegância e amplitude. Seus vagões têm uma longa história de luxo e sofisticação. Deixe-se levar pelo encanto e tradição da Andaluzia, numa viagem de sete dias que talvez fará você querer repeti</w:t>
      </w:r>
      <w:r w:rsidR="00563755" w:rsidRPr="375EE16F">
        <w:rPr>
          <w:rFonts w:ascii="Century Gothic" w:hAnsi="Century Gothic"/>
        </w:rPr>
        <w:t>-la</w:t>
      </w:r>
      <w:r w:rsidRPr="375EE16F">
        <w:rPr>
          <w:rFonts w:ascii="Century Gothic" w:hAnsi="Century Gothic"/>
        </w:rPr>
        <w:t>.</w:t>
      </w:r>
    </w:p>
    <w:p w14:paraId="5AD4A8ED" w14:textId="77777777" w:rsidR="00B9105D" w:rsidRPr="00B9105D" w:rsidRDefault="00B9105D" w:rsidP="00B9105D">
      <w:pPr>
        <w:pStyle w:val="Corpodetexto"/>
        <w:jc w:val="both"/>
        <w:rPr>
          <w:rFonts w:ascii="Century Gothic" w:hAnsi="Century Gothic"/>
        </w:rPr>
      </w:pPr>
    </w:p>
    <w:p w14:paraId="7F145D61" w14:textId="77777777" w:rsidR="00B9105D" w:rsidRPr="00B9105D" w:rsidRDefault="00B9105D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ITINERÁRIO</w:t>
      </w:r>
    </w:p>
    <w:p w14:paraId="3CF80C5A" w14:textId="77777777" w:rsidR="00B9105D" w:rsidRPr="00B9105D" w:rsidRDefault="00B9105D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4F7712F" w14:textId="30180929" w:rsidR="0060704C" w:rsidRPr="00B9105D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 xml:space="preserve">1º DIA: 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SEVILHA – </w:t>
      </w:r>
      <w:r w:rsidR="0032784B">
        <w:rPr>
          <w:rFonts w:ascii="Century Gothic" w:hAnsi="Century Gothic"/>
          <w:b/>
          <w:bCs/>
          <w:sz w:val="20"/>
          <w:szCs w:val="20"/>
        </w:rPr>
        <w:t>JEREZ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774D19D2" w14:textId="0CFD16BE" w:rsidR="0060704C" w:rsidRDefault="0032784B" w:rsidP="000F042B">
      <w:pPr>
        <w:jc w:val="both"/>
        <w:rPr>
          <w:rFonts w:ascii="Century Gothic" w:hAnsi="Century Gothic"/>
          <w:sz w:val="20"/>
          <w:szCs w:val="20"/>
        </w:rPr>
      </w:pPr>
      <w:r w:rsidRPr="0032784B">
        <w:rPr>
          <w:rFonts w:ascii="Century Gothic" w:hAnsi="Century Gothic"/>
          <w:sz w:val="20"/>
          <w:szCs w:val="20"/>
        </w:rPr>
        <w:t>A experiência começa em Sevilha, onde os viajantes são recebidos a meio da manhã para um primeiro vislumbre do seu património monumental e atmosfera vibrante. Após o almoço, a viagem ganha um toque de emoção com a chegada do comboio e o primeiro encontro com a tripulação, um brinde de boas-vindas e a acomodação nas suites. A tarde desenrola-se com a expectativa do início da viagem, enquanto o comboio segue rumo a Jerez de la Frontera. Jantar a bordo e primeira noite no destino</w:t>
      </w:r>
      <w:r w:rsidR="00882BD0" w:rsidRPr="00882BD0">
        <w:rPr>
          <w:rFonts w:ascii="Century Gothic" w:hAnsi="Century Gothic"/>
          <w:sz w:val="20"/>
          <w:szCs w:val="20"/>
        </w:rPr>
        <w:t>.</w:t>
      </w:r>
    </w:p>
    <w:p w14:paraId="5DB02655" w14:textId="6BF032E2" w:rsidR="00B9105D" w:rsidRPr="00B9105D" w:rsidRDefault="0032784B" w:rsidP="00E81B87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31A699BE" wp14:editId="079A8BA0">
            <wp:extent cx="5258292" cy="3505200"/>
            <wp:effectExtent l="190500" t="190500" r="190500" b="190500"/>
            <wp:docPr id="1292679516" name="Imagem 1" descr="Jerez de los Caballeros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erez de los Caballeros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081" cy="3513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3E48014" w14:textId="1F3DA4EC" w:rsidR="0060704C" w:rsidRPr="00B9105D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2º DIA: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 JEREZ </w:t>
      </w:r>
    </w:p>
    <w:p w14:paraId="60FA909E" w14:textId="75367A23" w:rsidR="000922D8" w:rsidRDefault="0032784B" w:rsidP="00882BD0">
      <w:pPr>
        <w:jc w:val="both"/>
        <w:rPr>
          <w:rFonts w:ascii="Century Gothic" w:hAnsi="Century Gothic"/>
          <w:sz w:val="20"/>
          <w:szCs w:val="20"/>
        </w:rPr>
      </w:pPr>
      <w:r w:rsidRPr="0032784B">
        <w:rPr>
          <w:rFonts w:ascii="Century Gothic" w:hAnsi="Century Gothic"/>
          <w:sz w:val="20"/>
          <w:szCs w:val="20"/>
        </w:rPr>
        <w:t>Café da manhã a bordo e um dia dedicado à essência de Jerez, onde a tradição e o caráter se expressam através de suas vinícolas, cultura equestre e identidade histórica. O dia se desenrola com visitas guiadas e tempo livre para explorar a cidade à vontade, permitindo espaço para contemplação tranquila em sua atmosfera. Almoço e jantar a bordo. Pernoite em Jerez</w:t>
      </w:r>
      <w:r w:rsidR="00B9105D" w:rsidRPr="22941B31">
        <w:rPr>
          <w:rFonts w:ascii="Century Gothic" w:hAnsi="Century Gothic"/>
          <w:sz w:val="20"/>
          <w:szCs w:val="20"/>
        </w:rPr>
        <w:t>.</w:t>
      </w:r>
    </w:p>
    <w:p w14:paraId="70610111" w14:textId="77777777" w:rsidR="00B9105D" w:rsidRPr="00B9105D" w:rsidRDefault="00B9105D" w:rsidP="00B9105D">
      <w:pPr>
        <w:jc w:val="both"/>
        <w:rPr>
          <w:rFonts w:ascii="Century Gothic" w:hAnsi="Century Gothic"/>
          <w:sz w:val="20"/>
          <w:szCs w:val="20"/>
        </w:rPr>
      </w:pPr>
    </w:p>
    <w:p w14:paraId="32A799F1" w14:textId="60B4C0B2" w:rsidR="00EA3D50" w:rsidRPr="00B9105D" w:rsidRDefault="00EA3D50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22941B31">
        <w:rPr>
          <w:rFonts w:ascii="Century Gothic" w:hAnsi="Century Gothic"/>
          <w:b/>
          <w:bCs/>
          <w:sz w:val="20"/>
          <w:szCs w:val="20"/>
        </w:rPr>
        <w:t xml:space="preserve">3º DIA: 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JEREZ </w:t>
      </w:r>
      <w:r w:rsidR="0032784B">
        <w:rPr>
          <w:rFonts w:ascii="Century Gothic" w:hAnsi="Century Gothic"/>
          <w:b/>
          <w:bCs/>
          <w:sz w:val="20"/>
          <w:szCs w:val="20"/>
        </w:rPr>
        <w:t xml:space="preserve">– CÁDIZ – CÓRDOBA </w:t>
      </w:r>
    </w:p>
    <w:p w14:paraId="0E06B6C2" w14:textId="12BC9CB3" w:rsidR="0032784B" w:rsidRPr="0032784B" w:rsidRDefault="0032784B" w:rsidP="0032784B">
      <w:pPr>
        <w:jc w:val="both"/>
        <w:rPr>
          <w:rFonts w:ascii="Century Gothic" w:hAnsi="Century Gothic"/>
          <w:sz w:val="20"/>
          <w:szCs w:val="20"/>
        </w:rPr>
      </w:pPr>
      <w:r w:rsidRPr="0032784B">
        <w:rPr>
          <w:rFonts w:ascii="Century Gothic" w:hAnsi="Century Gothic"/>
          <w:sz w:val="20"/>
          <w:szCs w:val="20"/>
        </w:rPr>
        <w:t>Após o café da manhã, a viagem segue em direção ao Atlântico, para</w:t>
      </w:r>
      <w:r>
        <w:rPr>
          <w:rFonts w:ascii="Century Gothic" w:hAnsi="Century Gothic"/>
          <w:sz w:val="20"/>
          <w:szCs w:val="20"/>
        </w:rPr>
        <w:t xml:space="preserve"> </w:t>
      </w:r>
      <w:r w:rsidRPr="0032784B">
        <w:rPr>
          <w:rFonts w:ascii="Century Gothic" w:hAnsi="Century Gothic"/>
          <w:sz w:val="20"/>
          <w:szCs w:val="20"/>
        </w:rPr>
        <w:t>Cádiz, uma cidade luminosa profundamente ligada ao mar, onde</w:t>
      </w:r>
      <w:r>
        <w:rPr>
          <w:rFonts w:ascii="Century Gothic" w:hAnsi="Century Gothic"/>
          <w:sz w:val="20"/>
          <w:szCs w:val="20"/>
        </w:rPr>
        <w:t xml:space="preserve"> </w:t>
      </w:r>
      <w:r w:rsidRPr="0032784B">
        <w:rPr>
          <w:rFonts w:ascii="Century Gothic" w:hAnsi="Century Gothic"/>
          <w:sz w:val="20"/>
          <w:szCs w:val="20"/>
        </w:rPr>
        <w:t>você poderá desfrutar de um passeio pelo seu centro histórico. O almoço</w:t>
      </w:r>
    </w:p>
    <w:p w14:paraId="6C83A05F" w14:textId="3CAD6062" w:rsidR="0060704C" w:rsidRDefault="0032784B" w:rsidP="0032784B">
      <w:pPr>
        <w:jc w:val="both"/>
        <w:rPr>
          <w:rFonts w:ascii="Century Gothic" w:hAnsi="Century Gothic"/>
          <w:sz w:val="20"/>
          <w:szCs w:val="20"/>
        </w:rPr>
      </w:pPr>
      <w:r w:rsidRPr="0032784B">
        <w:rPr>
          <w:rFonts w:ascii="Century Gothic" w:hAnsi="Century Gothic"/>
          <w:sz w:val="20"/>
          <w:szCs w:val="20"/>
        </w:rPr>
        <w:t>será servido a bordo enquanto o trem continua para Córdoba,</w:t>
      </w:r>
      <w:r>
        <w:rPr>
          <w:rFonts w:ascii="Century Gothic" w:hAnsi="Century Gothic"/>
          <w:sz w:val="20"/>
          <w:szCs w:val="20"/>
        </w:rPr>
        <w:t xml:space="preserve"> </w:t>
      </w:r>
      <w:r w:rsidRPr="0032784B">
        <w:rPr>
          <w:rFonts w:ascii="Century Gothic" w:hAnsi="Century Gothic"/>
          <w:sz w:val="20"/>
          <w:szCs w:val="20"/>
        </w:rPr>
        <w:t>onde a tarde será reservada para tempo livre e</w:t>
      </w:r>
      <w:r>
        <w:rPr>
          <w:rFonts w:ascii="Century Gothic" w:hAnsi="Century Gothic"/>
          <w:sz w:val="20"/>
          <w:szCs w:val="20"/>
        </w:rPr>
        <w:t xml:space="preserve"> </w:t>
      </w:r>
      <w:r w:rsidRPr="0032784B">
        <w:rPr>
          <w:rFonts w:ascii="Century Gothic" w:hAnsi="Century Gothic"/>
          <w:sz w:val="20"/>
          <w:szCs w:val="20"/>
        </w:rPr>
        <w:t>exploração pessoal da sua atmosfera. Jantar em um restaurante local</w:t>
      </w:r>
      <w:r>
        <w:rPr>
          <w:rFonts w:ascii="Century Gothic" w:hAnsi="Century Gothic"/>
          <w:sz w:val="20"/>
          <w:szCs w:val="20"/>
        </w:rPr>
        <w:t xml:space="preserve"> </w:t>
      </w:r>
      <w:r w:rsidRPr="0032784B">
        <w:rPr>
          <w:rFonts w:ascii="Century Gothic" w:hAnsi="Century Gothic"/>
          <w:sz w:val="20"/>
          <w:szCs w:val="20"/>
        </w:rPr>
        <w:t>e pernoite na cidade</w:t>
      </w:r>
      <w:r w:rsidR="00B9105D" w:rsidRPr="3CA8CCC2">
        <w:rPr>
          <w:rFonts w:ascii="Century Gothic" w:hAnsi="Century Gothic"/>
          <w:sz w:val="20"/>
          <w:szCs w:val="20"/>
        </w:rPr>
        <w:t>.</w:t>
      </w:r>
    </w:p>
    <w:p w14:paraId="00759ABE" w14:textId="2C73CEEC" w:rsidR="00B9105D" w:rsidRPr="00B9105D" w:rsidRDefault="00B9105D" w:rsidP="00E81B87">
      <w:pPr>
        <w:jc w:val="center"/>
        <w:rPr>
          <w:rFonts w:ascii="Century Gothic" w:hAnsi="Century Gothic"/>
          <w:sz w:val="20"/>
          <w:szCs w:val="20"/>
        </w:rPr>
      </w:pPr>
    </w:p>
    <w:p w14:paraId="10AC5AC5" w14:textId="3C86634D" w:rsidR="0060704C" w:rsidRPr="00B9105D" w:rsidRDefault="00BB7CB9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lastRenderedPageBreak/>
        <w:t>4</w:t>
      </w:r>
      <w:r w:rsidR="007556F5" w:rsidRPr="00B9105D">
        <w:rPr>
          <w:rFonts w:ascii="Century Gothic" w:hAnsi="Century Gothic"/>
          <w:b/>
          <w:bCs/>
          <w:sz w:val="20"/>
          <w:szCs w:val="20"/>
        </w:rPr>
        <w:t xml:space="preserve">º DIA: </w:t>
      </w:r>
      <w:r w:rsidR="0032784B">
        <w:rPr>
          <w:rFonts w:ascii="Century Gothic" w:hAnsi="Century Gothic"/>
          <w:b/>
          <w:bCs/>
          <w:sz w:val="20"/>
          <w:szCs w:val="20"/>
        </w:rPr>
        <w:t>CÓRDOBA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 – MÉRIDA </w:t>
      </w:r>
    </w:p>
    <w:p w14:paraId="3A019246" w14:textId="078E86F6" w:rsidR="0060704C" w:rsidRDefault="0032784B" w:rsidP="00882BD0">
      <w:pPr>
        <w:jc w:val="both"/>
        <w:rPr>
          <w:rFonts w:ascii="Century Gothic" w:hAnsi="Century Gothic"/>
          <w:sz w:val="20"/>
          <w:szCs w:val="20"/>
        </w:rPr>
      </w:pPr>
      <w:r w:rsidRPr="0032784B">
        <w:rPr>
          <w:rFonts w:ascii="Century Gothic" w:hAnsi="Century Gothic"/>
          <w:sz w:val="20"/>
          <w:szCs w:val="20"/>
        </w:rPr>
        <w:t>A manhã é dedicada a Córdoba, com especial atenção à sua Mesquita-Catedral e ao legado histórico do seu antigo esplendor andaluz. Após o almoço a bordo, a viagem prossegue em direcção à Extremadura, até Mérida, a história romana torna-se protagonista absoluta da tarde. Jantar e pernoite no destino</w:t>
      </w:r>
      <w:r w:rsidR="00B9105D" w:rsidRPr="3CA8CCC2">
        <w:rPr>
          <w:rFonts w:ascii="Century Gothic" w:hAnsi="Century Gothic"/>
          <w:sz w:val="20"/>
          <w:szCs w:val="20"/>
        </w:rPr>
        <w:t>.</w:t>
      </w:r>
    </w:p>
    <w:p w14:paraId="02F3A06A" w14:textId="560C6B70" w:rsidR="00B9105D" w:rsidRPr="00B9105D" w:rsidRDefault="005667B5" w:rsidP="005667B5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6AB431FA" wp14:editId="44D6684B">
            <wp:extent cx="4124325" cy="2744277"/>
            <wp:effectExtent l="190500" t="190500" r="180975" b="189865"/>
            <wp:docPr id="1672512553" name="Imagem 2" descr="O que fazer em Mérida, Espanha - itinerário de 1 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 que fazer em Mérida, Espanha - itinerário de 1 di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057" cy="27474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95547CA" w14:textId="762CFA02" w:rsidR="0060704C" w:rsidRPr="00B9105D" w:rsidRDefault="00A52DC3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5</w:t>
      </w:r>
      <w:r w:rsidR="007556F5" w:rsidRPr="00B9105D">
        <w:rPr>
          <w:rFonts w:ascii="Century Gothic" w:hAnsi="Century Gothic"/>
          <w:b/>
          <w:bCs/>
          <w:sz w:val="20"/>
          <w:szCs w:val="20"/>
        </w:rPr>
        <w:t xml:space="preserve">º DIA: 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MÉRIDA – </w:t>
      </w:r>
      <w:r w:rsidR="0032784B">
        <w:rPr>
          <w:rFonts w:ascii="Century Gothic" w:hAnsi="Century Gothic"/>
          <w:b/>
          <w:bCs/>
          <w:sz w:val="20"/>
          <w:szCs w:val="20"/>
        </w:rPr>
        <w:t xml:space="preserve">CÁCERES – TORRIJOS 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08A43A3A" w14:textId="7D3B7E78" w:rsidR="0060704C" w:rsidRDefault="0032784B" w:rsidP="000F042B">
      <w:pPr>
        <w:jc w:val="both"/>
        <w:rPr>
          <w:rFonts w:ascii="Century Gothic" w:hAnsi="Century Gothic"/>
          <w:sz w:val="20"/>
          <w:szCs w:val="20"/>
        </w:rPr>
      </w:pPr>
      <w:r w:rsidRPr="0032784B">
        <w:rPr>
          <w:rFonts w:ascii="Century Gothic" w:hAnsi="Century Gothic"/>
          <w:sz w:val="20"/>
          <w:szCs w:val="20"/>
        </w:rPr>
        <w:t>Café da manhã a bordo e chegada a Cáceres, uma das cidades medievais mais bem preservadas da Europa, onde um passeio pelo centro histórico é como uma viagem no tempo. O dia combina visitas, gastronomia local e tempo livre antes de seguirmos para Torrijos. Jantar a bordo durante o trajeto</w:t>
      </w:r>
      <w:r w:rsidR="00B9105D" w:rsidRPr="00B9105D">
        <w:rPr>
          <w:rFonts w:ascii="Century Gothic" w:hAnsi="Century Gothic"/>
          <w:sz w:val="20"/>
          <w:szCs w:val="20"/>
        </w:rPr>
        <w:t>.</w:t>
      </w:r>
    </w:p>
    <w:p w14:paraId="454718DF" w14:textId="133A3732" w:rsidR="00B9105D" w:rsidRPr="00B9105D" w:rsidRDefault="00B9105D" w:rsidP="00E81B87">
      <w:pPr>
        <w:jc w:val="center"/>
        <w:rPr>
          <w:rFonts w:ascii="Century Gothic" w:hAnsi="Century Gothic"/>
          <w:sz w:val="20"/>
          <w:szCs w:val="20"/>
        </w:rPr>
      </w:pPr>
    </w:p>
    <w:p w14:paraId="1F5A8502" w14:textId="3825CB0F" w:rsidR="0060704C" w:rsidRPr="00B9105D" w:rsidRDefault="005E080A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6</w:t>
      </w:r>
      <w:r w:rsidR="007556F5" w:rsidRPr="00B9105D">
        <w:rPr>
          <w:rFonts w:ascii="Century Gothic" w:hAnsi="Century Gothic"/>
          <w:b/>
          <w:bCs/>
          <w:sz w:val="20"/>
          <w:szCs w:val="20"/>
        </w:rPr>
        <w:t xml:space="preserve">º DIA: </w:t>
      </w:r>
      <w:r w:rsidR="0032784B">
        <w:rPr>
          <w:rFonts w:ascii="Century Gothic" w:hAnsi="Century Gothic"/>
          <w:b/>
          <w:bCs/>
          <w:sz w:val="20"/>
          <w:szCs w:val="20"/>
        </w:rPr>
        <w:t xml:space="preserve">TORRIJOS – TOLEDO – ARANJUEZ 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0EEAD1B2" w14:textId="344BFD2C" w:rsidR="0060704C" w:rsidRDefault="0032784B" w:rsidP="3CA8CCC2">
      <w:pPr>
        <w:spacing w:line="259" w:lineRule="auto"/>
        <w:jc w:val="both"/>
        <w:rPr>
          <w:rFonts w:ascii="Century Gothic" w:hAnsi="Century Gothic"/>
          <w:sz w:val="20"/>
          <w:szCs w:val="20"/>
        </w:rPr>
      </w:pPr>
      <w:r w:rsidRPr="0032784B">
        <w:rPr>
          <w:rFonts w:ascii="Century Gothic" w:hAnsi="Century Gothic"/>
          <w:sz w:val="20"/>
          <w:szCs w:val="20"/>
        </w:rPr>
        <w:t>Após o café da manhã, o itinerário segue para Toledo, uma cidade rica em história e com um patrimônio monumental excepcional. A experiência se desenrola em meio às suas ruas, mirantes e principais monumentos artísticos. Após o almoço, a viagem continua para Aranjuez, onde o Palácio Real e seus jardins oferecem um final deslumbrante. O jantar é servido a bordo a caminho de Madri</w:t>
      </w:r>
      <w:r w:rsidR="00B9105D" w:rsidRPr="3CA8CCC2">
        <w:rPr>
          <w:rFonts w:ascii="Century Gothic" w:hAnsi="Century Gothic"/>
          <w:sz w:val="20"/>
          <w:szCs w:val="20"/>
        </w:rPr>
        <w:t>.</w:t>
      </w:r>
    </w:p>
    <w:p w14:paraId="5A73F52A" w14:textId="2702132E" w:rsidR="00B9105D" w:rsidRPr="00B9105D" w:rsidRDefault="005667B5" w:rsidP="005667B5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41898FAD" wp14:editId="7F2A329F">
            <wp:extent cx="5524500" cy="2347783"/>
            <wp:effectExtent l="190500" t="190500" r="190500" b="186055"/>
            <wp:docPr id="1024211817" name="Imagem 3" descr="Aranjuez, um paraíso real e monumental - El Trapez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ranjuez, um paraíso real e monumental - El Trapezi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801" cy="23547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7B639E" w14:textId="6EFD4248" w:rsidR="0060704C" w:rsidRPr="00B9105D" w:rsidRDefault="00286792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7</w:t>
      </w:r>
      <w:r w:rsidR="007556F5" w:rsidRPr="00B9105D">
        <w:rPr>
          <w:rFonts w:ascii="Century Gothic" w:hAnsi="Century Gothic"/>
          <w:b/>
          <w:bCs/>
          <w:sz w:val="20"/>
          <w:szCs w:val="20"/>
        </w:rPr>
        <w:t xml:space="preserve">º DIA: 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ARANJUEZ – MADRI </w:t>
      </w:r>
    </w:p>
    <w:p w14:paraId="31CA98E2" w14:textId="33CB3366" w:rsidR="00E81B87" w:rsidRDefault="0032784B" w:rsidP="000F042B">
      <w:pPr>
        <w:jc w:val="both"/>
        <w:rPr>
          <w:rFonts w:ascii="Century Gothic" w:hAnsi="Century Gothic"/>
          <w:sz w:val="20"/>
          <w:szCs w:val="20"/>
        </w:rPr>
      </w:pPr>
      <w:r w:rsidRPr="0032784B">
        <w:rPr>
          <w:rFonts w:ascii="Century Gothic" w:hAnsi="Century Gothic"/>
          <w:sz w:val="20"/>
          <w:szCs w:val="20"/>
        </w:rPr>
        <w:t>Café da manhã a bordo e chegada a Madri. O último dia termina com uma visita aos locais mais representativos de Aranjuez e um almoço de gala na capital, como o final perfeito para a experiência</w:t>
      </w:r>
      <w:r w:rsidR="000F042B" w:rsidRPr="282ED29B">
        <w:rPr>
          <w:rFonts w:ascii="Century Gothic" w:hAnsi="Century Gothic"/>
          <w:sz w:val="20"/>
          <w:szCs w:val="20"/>
        </w:rPr>
        <w:t>.</w:t>
      </w:r>
    </w:p>
    <w:p w14:paraId="7D7178A6" w14:textId="77777777" w:rsidR="00E81B87" w:rsidRDefault="00E81B87" w:rsidP="00B9105D">
      <w:pPr>
        <w:jc w:val="both"/>
        <w:rPr>
          <w:rFonts w:ascii="Century Gothic" w:hAnsi="Century Gothic"/>
          <w:sz w:val="20"/>
          <w:szCs w:val="20"/>
        </w:rPr>
      </w:pPr>
    </w:p>
    <w:p w14:paraId="630B6263" w14:textId="77777777" w:rsidR="00E81B87" w:rsidRDefault="00E81B87" w:rsidP="00B9105D">
      <w:pPr>
        <w:jc w:val="both"/>
        <w:rPr>
          <w:rFonts w:ascii="Century Gothic" w:hAnsi="Century Gothic"/>
          <w:sz w:val="20"/>
          <w:szCs w:val="20"/>
        </w:rPr>
      </w:pPr>
    </w:p>
    <w:p w14:paraId="1A18FDE1" w14:textId="29837CAA" w:rsidR="00B9105D" w:rsidRPr="00AC4BE4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 xml:space="preserve">SAÍDAS DE </w:t>
      </w:r>
      <w:r w:rsidR="00FA7DE0">
        <w:rPr>
          <w:rFonts w:ascii="Century Gothic" w:hAnsi="Century Gothic"/>
          <w:b/>
          <w:bCs/>
          <w:sz w:val="20"/>
          <w:szCs w:val="20"/>
        </w:rPr>
        <w:t>SEVILHA</w:t>
      </w:r>
      <w:r w:rsidRPr="00B9105D">
        <w:rPr>
          <w:rFonts w:ascii="Century Gothic" w:hAnsi="Century Gothic"/>
          <w:b/>
          <w:bCs/>
          <w:sz w:val="20"/>
          <w:szCs w:val="20"/>
        </w:rPr>
        <w:t xml:space="preserve"> EM 202</w:t>
      </w:r>
      <w:r w:rsidR="0032784B">
        <w:rPr>
          <w:rFonts w:ascii="Century Gothic" w:hAnsi="Century Gothic"/>
          <w:b/>
          <w:bCs/>
          <w:sz w:val="20"/>
          <w:szCs w:val="20"/>
        </w:rPr>
        <w:t>7</w:t>
      </w:r>
    </w:p>
    <w:p w14:paraId="5572760A" w14:textId="37529527" w:rsidR="0032784B" w:rsidRDefault="0032784B" w:rsidP="00B9105D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Março: 29</w:t>
      </w:r>
    </w:p>
    <w:p w14:paraId="34B30A9D" w14:textId="3BC302F7" w:rsidR="00BB5E5D" w:rsidRPr="00B9105D" w:rsidRDefault="00BB5E5D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Abril: </w:t>
      </w:r>
      <w:r w:rsidR="0032784B">
        <w:rPr>
          <w:rFonts w:ascii="Century Gothic" w:hAnsi="Century Gothic"/>
          <w:sz w:val="20"/>
          <w:szCs w:val="20"/>
        </w:rPr>
        <w:t>12, 26</w:t>
      </w:r>
    </w:p>
    <w:p w14:paraId="53AE1E00" w14:textId="168A97C5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Maio: </w:t>
      </w:r>
      <w:r w:rsidR="0032784B">
        <w:rPr>
          <w:rFonts w:ascii="Century Gothic" w:hAnsi="Century Gothic"/>
          <w:sz w:val="20"/>
          <w:szCs w:val="20"/>
        </w:rPr>
        <w:t>10, 24</w:t>
      </w:r>
    </w:p>
    <w:p w14:paraId="59C1B785" w14:textId="01977F4F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Junho: </w:t>
      </w:r>
      <w:r w:rsidR="0032784B">
        <w:rPr>
          <w:rFonts w:ascii="Century Gothic" w:hAnsi="Century Gothic"/>
          <w:sz w:val="20"/>
          <w:szCs w:val="20"/>
        </w:rPr>
        <w:t>14, 28</w:t>
      </w:r>
    </w:p>
    <w:p w14:paraId="77AA5B21" w14:textId="453E10B6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Setembro: </w:t>
      </w:r>
      <w:r w:rsidR="00882BD0">
        <w:rPr>
          <w:rFonts w:ascii="Century Gothic" w:hAnsi="Century Gothic"/>
          <w:sz w:val="20"/>
          <w:szCs w:val="20"/>
        </w:rPr>
        <w:t>06, 20</w:t>
      </w:r>
    </w:p>
    <w:p w14:paraId="7CE92600" w14:textId="77777777" w:rsidR="000F042B" w:rsidRPr="00B9105D" w:rsidRDefault="000F042B" w:rsidP="00B9105D">
      <w:pPr>
        <w:jc w:val="both"/>
        <w:rPr>
          <w:rFonts w:ascii="Century Gothic" w:hAnsi="Century Gothic"/>
          <w:sz w:val="20"/>
          <w:szCs w:val="20"/>
        </w:rPr>
      </w:pPr>
    </w:p>
    <w:p w14:paraId="4201E0F7" w14:textId="4EB361EA" w:rsidR="00563755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 xml:space="preserve">PREÇOS POR PESSOA </w:t>
      </w:r>
      <w:r w:rsidR="00563755">
        <w:rPr>
          <w:rFonts w:ascii="Century Gothic" w:hAnsi="Century Gothic"/>
          <w:b/>
          <w:bCs/>
          <w:sz w:val="20"/>
          <w:szCs w:val="20"/>
        </w:rPr>
        <w:t>EM EUROS:</w:t>
      </w:r>
    </w:p>
    <w:p w14:paraId="3914D9A4" w14:textId="77777777" w:rsidR="00563755" w:rsidRDefault="0056375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8F42C71" w14:textId="5D203EC4" w:rsidR="0060704C" w:rsidRPr="00B9105D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SUÍTE GRAN CLASE</w:t>
      </w:r>
    </w:p>
    <w:p w14:paraId="0A59CC03" w14:textId="0A3F5A4B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Cabine Dupla € </w:t>
      </w:r>
      <w:r w:rsidR="0032784B">
        <w:rPr>
          <w:rFonts w:ascii="Century Gothic" w:hAnsi="Century Gothic"/>
          <w:sz w:val="20"/>
          <w:szCs w:val="20"/>
        </w:rPr>
        <w:t>7</w:t>
      </w:r>
      <w:r w:rsidR="00CB371A">
        <w:rPr>
          <w:rFonts w:ascii="Century Gothic" w:hAnsi="Century Gothic"/>
          <w:sz w:val="20"/>
          <w:szCs w:val="20"/>
        </w:rPr>
        <w:t>.</w:t>
      </w:r>
      <w:r w:rsidR="0032784B">
        <w:rPr>
          <w:rFonts w:ascii="Century Gothic" w:hAnsi="Century Gothic"/>
          <w:sz w:val="20"/>
          <w:szCs w:val="20"/>
        </w:rPr>
        <w:t>7</w:t>
      </w:r>
      <w:r w:rsidR="00CB371A">
        <w:rPr>
          <w:rFonts w:ascii="Century Gothic" w:hAnsi="Century Gothic"/>
          <w:sz w:val="20"/>
          <w:szCs w:val="20"/>
        </w:rPr>
        <w:t>00</w:t>
      </w:r>
    </w:p>
    <w:p w14:paraId="31F44437" w14:textId="7E4E8CF5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Cabine Single € </w:t>
      </w:r>
      <w:r w:rsidR="0032784B">
        <w:rPr>
          <w:rFonts w:ascii="Century Gothic" w:hAnsi="Century Gothic"/>
          <w:sz w:val="20"/>
          <w:szCs w:val="20"/>
        </w:rPr>
        <w:t>13</w:t>
      </w:r>
      <w:r w:rsidR="00CB371A">
        <w:rPr>
          <w:rFonts w:ascii="Century Gothic" w:hAnsi="Century Gothic"/>
          <w:sz w:val="20"/>
          <w:szCs w:val="20"/>
        </w:rPr>
        <w:t>.</w:t>
      </w:r>
      <w:r w:rsidR="0032784B">
        <w:rPr>
          <w:rFonts w:ascii="Century Gothic" w:hAnsi="Century Gothic"/>
          <w:sz w:val="20"/>
          <w:szCs w:val="20"/>
        </w:rPr>
        <w:t>05</w:t>
      </w:r>
      <w:r w:rsidR="00CB371A">
        <w:rPr>
          <w:rFonts w:ascii="Century Gothic" w:hAnsi="Century Gothic"/>
          <w:sz w:val="20"/>
          <w:szCs w:val="20"/>
        </w:rPr>
        <w:t>0</w:t>
      </w:r>
    </w:p>
    <w:p w14:paraId="02E9C382" w14:textId="77777777" w:rsidR="0060704C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729FC6D9" w14:textId="77777777" w:rsidR="00AC4BE4" w:rsidRPr="00B9105D" w:rsidRDefault="00AC4BE4" w:rsidP="00B9105D">
      <w:pPr>
        <w:jc w:val="both"/>
        <w:rPr>
          <w:rFonts w:ascii="Century Gothic" w:hAnsi="Century Gothic"/>
          <w:sz w:val="20"/>
          <w:szCs w:val="20"/>
        </w:rPr>
      </w:pPr>
    </w:p>
    <w:p w14:paraId="5CFDF751" w14:textId="77777777" w:rsidR="0060704C" w:rsidRPr="00563755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563755">
        <w:rPr>
          <w:rFonts w:ascii="Century Gothic" w:hAnsi="Century Gothic"/>
          <w:b/>
          <w:bCs/>
          <w:sz w:val="20"/>
          <w:szCs w:val="20"/>
        </w:rPr>
        <w:t>SUÍTE DELUXE</w:t>
      </w:r>
    </w:p>
    <w:p w14:paraId="2F5B51CD" w14:textId="13DEEDF2" w:rsidR="00563755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Cabine Dupla € </w:t>
      </w:r>
      <w:r w:rsidR="0032784B">
        <w:rPr>
          <w:rFonts w:ascii="Century Gothic" w:hAnsi="Century Gothic"/>
          <w:sz w:val="20"/>
          <w:szCs w:val="20"/>
        </w:rPr>
        <w:t>9</w:t>
      </w:r>
      <w:r w:rsidR="00CB371A">
        <w:rPr>
          <w:rFonts w:ascii="Century Gothic" w:hAnsi="Century Gothic"/>
          <w:sz w:val="20"/>
          <w:szCs w:val="20"/>
        </w:rPr>
        <w:t>.</w:t>
      </w:r>
      <w:r w:rsidR="0032784B">
        <w:rPr>
          <w:rFonts w:ascii="Century Gothic" w:hAnsi="Century Gothic"/>
          <w:sz w:val="20"/>
          <w:szCs w:val="20"/>
        </w:rPr>
        <w:t>2</w:t>
      </w:r>
      <w:r w:rsidR="00882BD0">
        <w:rPr>
          <w:rFonts w:ascii="Century Gothic" w:hAnsi="Century Gothic"/>
          <w:sz w:val="20"/>
          <w:szCs w:val="20"/>
        </w:rPr>
        <w:t>0</w:t>
      </w:r>
      <w:r w:rsidR="00CB371A">
        <w:rPr>
          <w:rFonts w:ascii="Century Gothic" w:hAnsi="Century Gothic"/>
          <w:sz w:val="20"/>
          <w:szCs w:val="20"/>
        </w:rPr>
        <w:t>0</w:t>
      </w:r>
      <w:r w:rsidRPr="00B9105D">
        <w:rPr>
          <w:rFonts w:ascii="Century Gothic" w:hAnsi="Century Gothic"/>
          <w:sz w:val="20"/>
          <w:szCs w:val="20"/>
        </w:rPr>
        <w:t xml:space="preserve"> </w:t>
      </w:r>
    </w:p>
    <w:p w14:paraId="1605B4E6" w14:textId="4267627D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Cabine Single € </w:t>
      </w:r>
      <w:r w:rsidR="00CB371A">
        <w:rPr>
          <w:rFonts w:ascii="Century Gothic" w:hAnsi="Century Gothic"/>
          <w:sz w:val="20"/>
          <w:szCs w:val="20"/>
        </w:rPr>
        <w:t>1</w:t>
      </w:r>
      <w:r w:rsidR="0032784B">
        <w:rPr>
          <w:rFonts w:ascii="Century Gothic" w:hAnsi="Century Gothic"/>
          <w:sz w:val="20"/>
          <w:szCs w:val="20"/>
        </w:rPr>
        <w:t>6</w:t>
      </w:r>
      <w:r w:rsidR="00CB371A">
        <w:rPr>
          <w:rFonts w:ascii="Century Gothic" w:hAnsi="Century Gothic"/>
          <w:sz w:val="20"/>
          <w:szCs w:val="20"/>
        </w:rPr>
        <w:t>.</w:t>
      </w:r>
      <w:r w:rsidR="0032784B">
        <w:rPr>
          <w:rFonts w:ascii="Century Gothic" w:hAnsi="Century Gothic"/>
          <w:sz w:val="20"/>
          <w:szCs w:val="20"/>
        </w:rPr>
        <w:t>05</w:t>
      </w:r>
      <w:r w:rsidR="00CB371A">
        <w:rPr>
          <w:rFonts w:ascii="Century Gothic" w:hAnsi="Century Gothic"/>
          <w:sz w:val="20"/>
          <w:szCs w:val="20"/>
        </w:rPr>
        <w:t>0</w:t>
      </w:r>
    </w:p>
    <w:p w14:paraId="73F99732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492A497B" w14:textId="0348D621" w:rsidR="0060704C" w:rsidRPr="00621F9D" w:rsidRDefault="25DB34AE" w:rsidP="00B9105D">
      <w:pPr>
        <w:jc w:val="both"/>
        <w:rPr>
          <w:rFonts w:ascii="Century Gothic" w:hAnsi="Century Gothic"/>
          <w:b/>
          <w:bCs/>
          <w:i/>
          <w:iCs/>
          <w:color w:val="EE0000"/>
          <w:sz w:val="20"/>
          <w:szCs w:val="20"/>
        </w:rPr>
      </w:pPr>
      <w:r w:rsidRPr="00621F9D">
        <w:rPr>
          <w:rFonts w:ascii="Century Gothic" w:hAnsi="Century Gothic"/>
          <w:b/>
          <w:bCs/>
          <w:i/>
          <w:iCs/>
          <w:color w:val="EE0000"/>
          <w:sz w:val="20"/>
          <w:szCs w:val="20"/>
        </w:rPr>
        <w:t>Os valores informados não incluem o IOF de 3,5%, que será aplicado sobre o valor total do pacote contratado.</w:t>
      </w:r>
    </w:p>
    <w:p w14:paraId="17521463" w14:textId="36454BD5" w:rsidR="364A9500" w:rsidRDefault="364A9500" w:rsidP="364A9500">
      <w:pPr>
        <w:jc w:val="both"/>
        <w:rPr>
          <w:rFonts w:ascii="Century Gothic" w:hAnsi="Century Gothic"/>
          <w:sz w:val="20"/>
          <w:szCs w:val="20"/>
        </w:rPr>
      </w:pPr>
    </w:p>
    <w:p w14:paraId="7651D84F" w14:textId="6530A707" w:rsidR="0060704C" w:rsidRPr="00563755" w:rsidRDefault="0056375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563755">
        <w:rPr>
          <w:rFonts w:ascii="Century Gothic" w:hAnsi="Century Gothic"/>
          <w:b/>
          <w:bCs/>
          <w:sz w:val="20"/>
          <w:szCs w:val="20"/>
        </w:rPr>
        <w:t>SERVIÇOS INCLUÍDOS:</w:t>
      </w:r>
    </w:p>
    <w:p w14:paraId="506457B8" w14:textId="46CEAE95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Acomodação a bordo dos trens na suíte/quarto selecionado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348608E2" w14:textId="31C582DC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Todas as suítes/quartos/compartimentos possuem banheiro privativo completo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150F942E" w14:textId="29978F64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Todos os lounges do trem estão abertos 24 horas por dia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11B46688" w14:textId="4E61CF06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Todos os cafés da manhã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50CE1D43" w14:textId="2E6F52DB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Todos os jantares e almoços a bordo do trem ou em restaurantes de primeira classe (incluindo refrigerantes, vinhos e café)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0E45737A" w14:textId="13770DB5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Bebida de boas-vindas e aperitivo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196BC486" w14:textId="417E8A47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Necessaire com produtos de higiene pessoal e chinelos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565EFACE" w14:textId="3F1B88A4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Água mineral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14C89E89" w14:textId="5FA9A75E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Atividades a bordo, como música ao vivo e apresentações, festas em vagões-pub, dança, etc. (Exceto El Expresso de La Robla)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6F769E3F" w14:textId="6A47DE52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Festa de fim de viagem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34A1C4BC" w14:textId="58C8E84F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Ingressos para museus, monumentos e espetáculos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3D051EDD" w14:textId="3D3163F6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Excursões e passeios programados e guiados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087DD177" w14:textId="3CAA733C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Ônibus de luxo acompanhando o trem durante toda a viagem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5DD97927" w14:textId="0D400217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Traslados gratuitos nos trens RENFE com 100% de desconto na tarifa, de/para a estação ferroviária mais próxima da sua origem e de/para a origem/destino da sua viagem. (Somente para território nacional)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7B09AC79" w14:textId="26D2DF34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Taxas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3D2A9FF5" w14:textId="7F79F20E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Jornais, revistas e tablets diários com informações diárias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2747598A" w14:textId="579697F1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Serviço de segurança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7742CD4F" w14:textId="5E609FD1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Guia multilíngue durante toda a viagem (espanhol, francês, inglês e alemão)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71B86E74" w14:textId="0B420AEB" w:rsidR="0060704C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Uma excelente equipe à sua disposição.</w:t>
      </w:r>
    </w:p>
    <w:p w14:paraId="599DD415" w14:textId="77777777" w:rsidR="00E81B87" w:rsidRPr="00B9105D" w:rsidRDefault="00E81B87" w:rsidP="00B9105D">
      <w:pPr>
        <w:jc w:val="both"/>
        <w:rPr>
          <w:rFonts w:ascii="Century Gothic" w:hAnsi="Century Gothic"/>
          <w:sz w:val="20"/>
          <w:szCs w:val="20"/>
        </w:rPr>
      </w:pPr>
    </w:p>
    <w:p w14:paraId="4B7247B5" w14:textId="277388A8" w:rsidR="0060704C" w:rsidRDefault="00462663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462663">
        <w:rPr>
          <w:rFonts w:ascii="Century Gothic" w:hAnsi="Century Gothic"/>
          <w:b/>
          <w:bCs/>
          <w:sz w:val="20"/>
          <w:szCs w:val="20"/>
        </w:rPr>
        <w:t>SERVIÇO DISPONÍVEL PARA HÓSPEDES DA CATEGORIA SUÍTE DELUXE:</w:t>
      </w:r>
    </w:p>
    <w:p w14:paraId="18450D79" w14:textId="77777777" w:rsidR="00480BC8" w:rsidRDefault="00480BC8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AF78600" w14:textId="362195B9" w:rsidR="00480BC8" w:rsidRPr="00480BC8" w:rsidRDefault="00480BC8" w:rsidP="00480BC8">
      <w:pPr>
        <w:pStyle w:val="PargrafodaLista"/>
        <w:numPr>
          <w:ilvl w:val="0"/>
          <w:numId w:val="6"/>
        </w:numPr>
        <w:jc w:val="both"/>
        <w:rPr>
          <w:rFonts w:ascii="Century Gothic" w:hAnsi="Century Gothic"/>
          <w:sz w:val="20"/>
          <w:szCs w:val="20"/>
        </w:rPr>
      </w:pPr>
      <w:r w:rsidRPr="00480BC8">
        <w:rPr>
          <w:rFonts w:ascii="Century Gothic" w:hAnsi="Century Gothic"/>
          <w:sz w:val="20"/>
          <w:szCs w:val="20"/>
        </w:rPr>
        <w:t>Todas as bebidas não alcoólicas estão disponíveis no frigobar da suíte.</w:t>
      </w:r>
    </w:p>
    <w:p w14:paraId="34DC8E22" w14:textId="7498668E" w:rsidR="00480BC8" w:rsidRPr="00480BC8" w:rsidRDefault="00480BC8" w:rsidP="00480BC8">
      <w:pPr>
        <w:pStyle w:val="PargrafodaLista"/>
        <w:numPr>
          <w:ilvl w:val="0"/>
          <w:numId w:val="6"/>
        </w:numPr>
        <w:jc w:val="both"/>
        <w:rPr>
          <w:rFonts w:ascii="Century Gothic" w:hAnsi="Century Gothic"/>
          <w:sz w:val="20"/>
          <w:szCs w:val="20"/>
        </w:rPr>
      </w:pPr>
      <w:r w:rsidRPr="00480BC8">
        <w:rPr>
          <w:rFonts w:ascii="Century Gothic" w:hAnsi="Century Gothic"/>
          <w:sz w:val="20"/>
          <w:szCs w:val="20"/>
        </w:rPr>
        <w:t>A tripulação pode recolher e separar a bagagem, colocando seu conteúdo no armário da suíte, tanto no check-in quanto no final da viagem, mediante solicitação.</w:t>
      </w:r>
    </w:p>
    <w:p w14:paraId="476E0B16" w14:textId="34AC28E3" w:rsidR="00480BC8" w:rsidRPr="00480BC8" w:rsidRDefault="00480BC8" w:rsidP="00480BC8">
      <w:pPr>
        <w:pStyle w:val="PargrafodaLista"/>
        <w:numPr>
          <w:ilvl w:val="0"/>
          <w:numId w:val="6"/>
        </w:numPr>
        <w:jc w:val="both"/>
        <w:rPr>
          <w:rFonts w:ascii="Century Gothic" w:hAnsi="Century Gothic"/>
          <w:sz w:val="20"/>
          <w:szCs w:val="20"/>
        </w:rPr>
      </w:pPr>
      <w:r w:rsidRPr="00480BC8">
        <w:rPr>
          <w:rFonts w:ascii="Century Gothic" w:hAnsi="Century Gothic"/>
          <w:sz w:val="20"/>
          <w:szCs w:val="20"/>
        </w:rPr>
        <w:t>A cama pode ser aberta e datada no modo dormir-noite ou no modo sofá-dia, mediante solicitação. Suíte Deluxe.</w:t>
      </w:r>
    </w:p>
    <w:p w14:paraId="1E5B917E" w14:textId="77777777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</w:p>
    <w:p w14:paraId="7C56269C" w14:textId="77777777" w:rsidR="00E81B87" w:rsidRPr="00B9105D" w:rsidRDefault="00E81B87" w:rsidP="00462663">
      <w:pPr>
        <w:jc w:val="both"/>
        <w:rPr>
          <w:rFonts w:ascii="Century Gothic" w:hAnsi="Century Gothic"/>
          <w:sz w:val="20"/>
          <w:szCs w:val="20"/>
        </w:rPr>
      </w:pPr>
    </w:p>
    <w:p w14:paraId="7A35D66C" w14:textId="3DAF0A92" w:rsidR="0060704C" w:rsidRPr="00462663" w:rsidRDefault="00462663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462663">
        <w:rPr>
          <w:rFonts w:ascii="Century Gothic" w:hAnsi="Century Gothic"/>
          <w:b/>
          <w:bCs/>
          <w:sz w:val="20"/>
          <w:szCs w:val="20"/>
        </w:rPr>
        <w:t>SERVIÇOS NÃO INCLUÍDOS:</w:t>
      </w:r>
    </w:p>
    <w:p w14:paraId="7E6FEE1C" w14:textId="164E6C7A" w:rsidR="0060704C" w:rsidRPr="00462663" w:rsidRDefault="007556F5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Bilhete aéreo e taxas aeroportuárias</w:t>
      </w:r>
      <w:r w:rsidR="00462663" w:rsidRPr="00462663">
        <w:rPr>
          <w:rFonts w:ascii="Century Gothic" w:hAnsi="Century Gothic"/>
          <w:sz w:val="20"/>
          <w:szCs w:val="20"/>
        </w:rPr>
        <w:t>;</w:t>
      </w:r>
    </w:p>
    <w:p w14:paraId="270E9232" w14:textId="59A436D2" w:rsidR="0060704C" w:rsidRPr="00462663" w:rsidRDefault="007556F5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Extras de caráter pessoal</w:t>
      </w:r>
      <w:r w:rsidR="00462663" w:rsidRPr="00462663">
        <w:rPr>
          <w:rFonts w:ascii="Century Gothic" w:hAnsi="Century Gothic"/>
          <w:sz w:val="20"/>
          <w:szCs w:val="20"/>
        </w:rPr>
        <w:t>;</w:t>
      </w:r>
    </w:p>
    <w:p w14:paraId="750B62E6" w14:textId="0BD80077" w:rsidR="0060704C" w:rsidRPr="00462663" w:rsidRDefault="007556F5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Seguro de Viagem</w:t>
      </w:r>
      <w:r w:rsidR="00462663" w:rsidRPr="00462663">
        <w:rPr>
          <w:rFonts w:ascii="Century Gothic" w:hAnsi="Century Gothic"/>
          <w:sz w:val="20"/>
          <w:szCs w:val="20"/>
        </w:rPr>
        <w:t>;</w:t>
      </w:r>
    </w:p>
    <w:p w14:paraId="50DE107C" w14:textId="78969777" w:rsidR="0060704C" w:rsidRDefault="007556F5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Qualquer item não mencionado como incluído</w:t>
      </w:r>
      <w:r w:rsidR="00462663" w:rsidRPr="00462663">
        <w:rPr>
          <w:rFonts w:ascii="Century Gothic" w:hAnsi="Century Gothic"/>
          <w:sz w:val="20"/>
          <w:szCs w:val="20"/>
        </w:rPr>
        <w:t>;</w:t>
      </w:r>
    </w:p>
    <w:p w14:paraId="6CE48977" w14:textId="3372BFD5" w:rsidR="00621F9D" w:rsidRPr="00462663" w:rsidRDefault="00621F9D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Imposto IOF que deverá ser acrescido ao valor total final do pacote;</w:t>
      </w:r>
    </w:p>
    <w:p w14:paraId="722B337E" w14:textId="443D9FF3" w:rsidR="0060704C" w:rsidRPr="00462663" w:rsidRDefault="007556F5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Qualquer item mencionado como sugerido ou opcional</w:t>
      </w:r>
      <w:r w:rsidR="00462663" w:rsidRPr="00462663">
        <w:rPr>
          <w:rFonts w:ascii="Century Gothic" w:hAnsi="Century Gothic"/>
          <w:sz w:val="20"/>
          <w:szCs w:val="20"/>
        </w:rPr>
        <w:t>.</w:t>
      </w:r>
    </w:p>
    <w:p w14:paraId="7E636FCA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47C4A4E0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73B977BE" w14:textId="2D106354" w:rsidR="00462663" w:rsidRDefault="00944A1C" w:rsidP="00480BC8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4AF9B2D7" wp14:editId="002B5D28">
            <wp:extent cx="5784977" cy="2743200"/>
            <wp:effectExtent l="190500" t="190500" r="196850" b="190500"/>
            <wp:docPr id="1195432082" name="Imagem 6" descr="Trem de passageiro passando por uma pon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432082" name="Imagem 6" descr="Trem de passageiro passando por uma pont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527" cy="27629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DF5EF07" w14:textId="1AC3AAB1" w:rsidR="0060704C" w:rsidRDefault="00462663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462663">
        <w:rPr>
          <w:rFonts w:ascii="Century Gothic" w:hAnsi="Century Gothic"/>
          <w:b/>
          <w:bCs/>
          <w:sz w:val="20"/>
          <w:szCs w:val="20"/>
        </w:rPr>
        <w:t>SERVIÇOS A BORDO DO TREM</w:t>
      </w:r>
    </w:p>
    <w:p w14:paraId="1AF13CB9" w14:textId="77777777" w:rsidR="00462663" w:rsidRPr="00462663" w:rsidRDefault="00462663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EDFCE96" w14:textId="77777777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>Há um ônibus que acompanha o Trem Al Andalus. Quando o trem chega à estação de destino, o ônibus pega os passageiros, para levá-los para as visitas. Os ônibus também fazem as transferências para os restaurantes e serviços que forem necessários.</w:t>
      </w:r>
    </w:p>
    <w:p w14:paraId="2B0531AD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014F83E2" w14:textId="77777777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>Serviços Médicos: A bordo do trem há um kit de primeiros socorros. Ainda assim o Trem Al Andalus tem assistência com vários hospitais e centros de saúde em próximos ao longo da viagem.</w:t>
      </w:r>
    </w:p>
    <w:p w14:paraId="628313E5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0083815E" w14:textId="683A38B7" w:rsidR="0060704C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>Cardápios especiais: Se for necessário seguir uma dieta especial, esta pode ser notificada no momento de efetuar a sua reserva, e será avisado e levado em conta em todas as refeições que oferecerem no trem.</w:t>
      </w:r>
    </w:p>
    <w:p w14:paraId="294D2425" w14:textId="77777777" w:rsidR="00462663" w:rsidRDefault="00462663" w:rsidP="00B9105D">
      <w:pPr>
        <w:jc w:val="both"/>
        <w:rPr>
          <w:rFonts w:ascii="Century Gothic" w:hAnsi="Century Gothic"/>
          <w:sz w:val="20"/>
          <w:szCs w:val="20"/>
        </w:rPr>
      </w:pPr>
    </w:p>
    <w:p w14:paraId="0F7074B7" w14:textId="77777777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Outros serviços disponíveis no trem por conta do cliente são: lavanderia e serviço de bar.</w:t>
      </w:r>
    </w:p>
    <w:p w14:paraId="381F2B5E" w14:textId="77777777" w:rsidR="00462663" w:rsidRDefault="00462663" w:rsidP="00B9105D">
      <w:pPr>
        <w:jc w:val="both"/>
        <w:rPr>
          <w:rFonts w:ascii="Century Gothic" w:hAnsi="Century Gothic"/>
          <w:sz w:val="20"/>
          <w:szCs w:val="20"/>
        </w:rPr>
      </w:pPr>
    </w:p>
    <w:p w14:paraId="1CDE03E0" w14:textId="77777777" w:rsidR="00462663" w:rsidRDefault="00462663" w:rsidP="00B9105D">
      <w:pPr>
        <w:jc w:val="both"/>
        <w:rPr>
          <w:rFonts w:ascii="Century Gothic" w:hAnsi="Century Gothic"/>
          <w:sz w:val="20"/>
          <w:szCs w:val="20"/>
        </w:rPr>
      </w:pPr>
    </w:p>
    <w:p w14:paraId="2C484AC1" w14:textId="77777777" w:rsidR="00462663" w:rsidRPr="00462663" w:rsidRDefault="00462663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462663">
        <w:rPr>
          <w:rFonts w:ascii="Century Gothic" w:hAnsi="Century Gothic"/>
          <w:b/>
          <w:bCs/>
          <w:sz w:val="20"/>
          <w:szCs w:val="20"/>
        </w:rPr>
        <w:t>OBSERVAÇÕES:</w:t>
      </w:r>
    </w:p>
    <w:p w14:paraId="0BFF83F6" w14:textId="77777777" w:rsidR="00462663" w:rsidRDefault="00462663" w:rsidP="00B9105D">
      <w:pPr>
        <w:jc w:val="both"/>
        <w:rPr>
          <w:rFonts w:ascii="Century Gothic" w:hAnsi="Century Gothic"/>
          <w:sz w:val="20"/>
          <w:szCs w:val="20"/>
        </w:rPr>
      </w:pPr>
    </w:p>
    <w:p w14:paraId="2F8099BF" w14:textId="26271700" w:rsidR="00944A1C" w:rsidRDefault="00462663" w:rsidP="00B9105D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 xml:space="preserve">Em Espanha, é </w:t>
      </w:r>
      <w:r w:rsidRPr="00462663">
        <w:rPr>
          <w:rFonts w:ascii="Century Gothic" w:hAnsi="Century Gothic"/>
          <w:b/>
          <w:bCs/>
          <w:sz w:val="20"/>
          <w:szCs w:val="20"/>
        </w:rPr>
        <w:t>proibido fumar</w:t>
      </w:r>
      <w:r w:rsidRPr="00462663">
        <w:rPr>
          <w:rFonts w:ascii="Century Gothic" w:hAnsi="Century Gothic"/>
          <w:sz w:val="20"/>
          <w:szCs w:val="20"/>
        </w:rPr>
        <w:t xml:space="preserve"> em todos os espaços públicos fechados (incluindo veículos de transporte público ou coletivo). Portanto, enquanto o viajante estiver a bordo, e de acordo com a legislação vigente, não poderá fumar. No entanto, as viagens de trem não excedem 3-4 horas de viagem.</w:t>
      </w:r>
    </w:p>
    <w:p w14:paraId="035A6C25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25E2CB2F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 xml:space="preserve">O Tren Al Ándalus </w:t>
      </w:r>
      <w:r w:rsidRPr="00462663">
        <w:rPr>
          <w:rFonts w:ascii="Century Gothic" w:hAnsi="Century Gothic"/>
          <w:b/>
          <w:bCs/>
          <w:sz w:val="20"/>
          <w:szCs w:val="20"/>
        </w:rPr>
        <w:t>dispõe de conexão Wi-Fi</w:t>
      </w:r>
      <w:r w:rsidRPr="00462663">
        <w:rPr>
          <w:rFonts w:ascii="Century Gothic" w:hAnsi="Century Gothic"/>
          <w:sz w:val="20"/>
          <w:szCs w:val="20"/>
        </w:rPr>
        <w:t xml:space="preserve"> nos salões, além de um computador, a partir do qual os viajantes podem acessar a Internet, verificar seu e-mail, etc. (Conexão sujeita à cobertura da operadora).</w:t>
      </w:r>
    </w:p>
    <w:p w14:paraId="0899A424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</w:p>
    <w:p w14:paraId="093AB94C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Para comunicações telefónicas, se desejar ligar para outro país desde Espanha, deverá marcar 00 seguido do indicativo do país e do número de telefone. Se você deseja fazer uma chamada para um número de telefone na Espanha desde o exterior, deve discar +34 (código da Espanha) e depois o número do telefone, composto por 9 dígitos.</w:t>
      </w:r>
    </w:p>
    <w:p w14:paraId="2CE33F46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</w:p>
    <w:p w14:paraId="4851BC3E" w14:textId="25CED3AD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Aos estrangeiros que desejam utilizar o celular, recomendamos que entrem em contato com a operadora antes de viajar para ativar o serviço de roaming internacional e conhecer as tarifas.</w:t>
      </w:r>
    </w:p>
    <w:p w14:paraId="1DE40391" w14:textId="77777777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</w:p>
    <w:p w14:paraId="5B0F047F" w14:textId="0A9B5E68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 xml:space="preserve">Todos os </w:t>
      </w:r>
      <w:r>
        <w:rPr>
          <w:rFonts w:ascii="Century Gothic" w:hAnsi="Century Gothic"/>
          <w:sz w:val="20"/>
          <w:szCs w:val="20"/>
        </w:rPr>
        <w:t>Tren</w:t>
      </w:r>
      <w:r w:rsidRPr="00462663">
        <w:rPr>
          <w:rFonts w:ascii="Century Gothic" w:hAnsi="Century Gothic"/>
          <w:sz w:val="20"/>
          <w:szCs w:val="20"/>
        </w:rPr>
        <w:t>s Turísticos de Luxo</w:t>
      </w:r>
      <w:r>
        <w:rPr>
          <w:rFonts w:ascii="Century Gothic" w:hAnsi="Century Gothic"/>
          <w:sz w:val="20"/>
          <w:szCs w:val="20"/>
        </w:rPr>
        <w:t xml:space="preserve"> Renfe</w:t>
      </w:r>
      <w:r w:rsidRPr="00462663">
        <w:rPr>
          <w:rFonts w:ascii="Century Gothic" w:hAnsi="Century Gothic"/>
          <w:sz w:val="20"/>
          <w:szCs w:val="20"/>
        </w:rPr>
        <w:t xml:space="preserve">, embora remodelados e equipados com as mais recentes tecnologias, são </w:t>
      </w:r>
      <w:r>
        <w:rPr>
          <w:rFonts w:ascii="Century Gothic" w:hAnsi="Century Gothic"/>
          <w:sz w:val="20"/>
          <w:szCs w:val="20"/>
        </w:rPr>
        <w:t>tren</w:t>
      </w:r>
      <w:r w:rsidRPr="00462663">
        <w:rPr>
          <w:rFonts w:ascii="Century Gothic" w:hAnsi="Century Gothic"/>
          <w:sz w:val="20"/>
          <w:szCs w:val="20"/>
        </w:rPr>
        <w:t xml:space="preserve">s históricos e vintage, pelo que o seu interior não está habilitado e </w:t>
      </w:r>
      <w:r w:rsidRPr="00462663">
        <w:rPr>
          <w:rFonts w:ascii="Century Gothic" w:hAnsi="Century Gothic"/>
          <w:b/>
          <w:bCs/>
          <w:sz w:val="20"/>
          <w:szCs w:val="20"/>
        </w:rPr>
        <w:t>é impossível a circulação de cadeira de rodas ou andador</w:t>
      </w:r>
      <w:r w:rsidRPr="00462663">
        <w:rPr>
          <w:rFonts w:ascii="Century Gothic" w:hAnsi="Century Gothic"/>
          <w:sz w:val="20"/>
          <w:szCs w:val="20"/>
        </w:rPr>
        <w:t xml:space="preserve">. Portanto, não são trens acessíveis. Se for uma pessoa com mobilidade reduzida, e apenas necessitar do apoio da cadeira de rodas fora do </w:t>
      </w:r>
      <w:r>
        <w:rPr>
          <w:rFonts w:ascii="Century Gothic" w:hAnsi="Century Gothic"/>
          <w:sz w:val="20"/>
          <w:szCs w:val="20"/>
        </w:rPr>
        <w:t>trem</w:t>
      </w:r>
      <w:r w:rsidRPr="00462663">
        <w:rPr>
          <w:rFonts w:ascii="Century Gothic" w:hAnsi="Century Gothic"/>
          <w:sz w:val="20"/>
          <w:szCs w:val="20"/>
        </w:rPr>
        <w:t>, então poderá deslocar-se, desde que tenha a colaboração de um acompanhante. Caso esteja viajando sozinho, consulte nossas tarifas de acompanhantes.</w:t>
      </w:r>
    </w:p>
    <w:p w14:paraId="14599E99" w14:textId="77777777" w:rsidR="00480BC8" w:rsidRDefault="00480BC8" w:rsidP="00462663">
      <w:pPr>
        <w:jc w:val="both"/>
        <w:rPr>
          <w:rFonts w:ascii="Century Gothic" w:hAnsi="Century Gothic"/>
          <w:sz w:val="20"/>
          <w:szCs w:val="20"/>
        </w:rPr>
      </w:pPr>
    </w:p>
    <w:p w14:paraId="4546A2D3" w14:textId="77777777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</w:p>
    <w:p w14:paraId="1F0840A2" w14:textId="7C69C776" w:rsidR="00462663" w:rsidRPr="00462663" w:rsidRDefault="00E81B87" w:rsidP="00462663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b/>
          <w:bCs/>
          <w:sz w:val="20"/>
          <w:szCs w:val="20"/>
        </w:rPr>
        <w:t>Crianças podem viajar em cabine</w:t>
      </w:r>
      <w:r w:rsidR="00462663" w:rsidRPr="00E81B87">
        <w:rPr>
          <w:rFonts w:ascii="Century Gothic" w:hAnsi="Century Gothic"/>
          <w:b/>
          <w:bCs/>
          <w:sz w:val="20"/>
          <w:szCs w:val="20"/>
        </w:rPr>
        <w:t xml:space="preserve"> Suite Deluxe</w:t>
      </w:r>
      <w:r w:rsidR="00462663" w:rsidRPr="00462663">
        <w:rPr>
          <w:rFonts w:ascii="Century Gothic" w:hAnsi="Century Gothic"/>
          <w:sz w:val="20"/>
          <w:szCs w:val="20"/>
        </w:rPr>
        <w:t xml:space="preserve">. Sempre que viajar com uma criança, será cobrado o suplemento ou preço estabelecido em função do </w:t>
      </w:r>
      <w:r>
        <w:rPr>
          <w:rFonts w:ascii="Century Gothic" w:hAnsi="Century Gothic"/>
          <w:sz w:val="20"/>
          <w:szCs w:val="20"/>
        </w:rPr>
        <w:t>trem</w:t>
      </w:r>
      <w:r w:rsidR="00462663" w:rsidRPr="00462663">
        <w:rPr>
          <w:rFonts w:ascii="Century Gothic" w:hAnsi="Century Gothic"/>
          <w:sz w:val="20"/>
          <w:szCs w:val="20"/>
        </w:rPr>
        <w:t xml:space="preserve"> escolhido. A Central de Reservas de Trens Turísticos pode fornecer informações sobre modalidades de hospedagem e preços especiais para esses casos.</w:t>
      </w:r>
    </w:p>
    <w:p w14:paraId="1AA45707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</w:p>
    <w:p w14:paraId="2DAB68A8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Apenas o Transcantábrico Gran Lujo e a Suite Deluxe do Tren Al Ándalus têm espaço suficiente para os pais localizarem um pequeno berço de viagem que eles próprios tragam ou arranjarem uma terceira cama extra.</w:t>
      </w:r>
    </w:p>
    <w:p w14:paraId="7EA53D6F" w14:textId="77777777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No entanto, consulte as nossas Condições Gerais de Contratação, seção de Menores.</w:t>
      </w:r>
    </w:p>
    <w:p w14:paraId="2A331073" w14:textId="77777777" w:rsidR="00E81B87" w:rsidRDefault="00E81B87" w:rsidP="00462663">
      <w:pPr>
        <w:jc w:val="both"/>
        <w:rPr>
          <w:rFonts w:ascii="Century Gothic" w:hAnsi="Century Gothic"/>
          <w:sz w:val="20"/>
          <w:szCs w:val="20"/>
        </w:rPr>
      </w:pPr>
    </w:p>
    <w:p w14:paraId="2F1BF4BE" w14:textId="4D25FD77" w:rsidR="00944A1C" w:rsidRDefault="00E81B87" w:rsidP="00B9105D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sz w:val="20"/>
          <w:szCs w:val="20"/>
        </w:rPr>
        <w:t xml:space="preserve">A fonte de alimentação na Espanha é de </w:t>
      </w:r>
      <w:r w:rsidRPr="00E81B87">
        <w:rPr>
          <w:rFonts w:ascii="Century Gothic" w:hAnsi="Century Gothic"/>
          <w:b/>
          <w:bCs/>
          <w:sz w:val="20"/>
          <w:szCs w:val="20"/>
        </w:rPr>
        <w:t>230 V</w:t>
      </w:r>
      <w:r w:rsidRPr="00E81B87">
        <w:rPr>
          <w:rFonts w:ascii="Century Gothic" w:hAnsi="Century Gothic"/>
          <w:sz w:val="20"/>
          <w:szCs w:val="20"/>
        </w:rPr>
        <w:t xml:space="preserve"> 50 Hz com plugues tipo F com dois pinos cilíndricos.</w:t>
      </w:r>
    </w:p>
    <w:p w14:paraId="45C7013A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0FDDFABE" w14:textId="5E88EBB2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b/>
          <w:bCs/>
          <w:sz w:val="20"/>
          <w:szCs w:val="20"/>
        </w:rPr>
        <w:t>Serviço de lavandaria:</w:t>
      </w:r>
      <w:r w:rsidRPr="00B9105D">
        <w:rPr>
          <w:rFonts w:ascii="Century Gothic" w:hAnsi="Century Gothic"/>
          <w:sz w:val="20"/>
          <w:szCs w:val="20"/>
        </w:rPr>
        <w:t xml:space="preserve"> Existe serviço de lavandaria durante 24 horas.</w:t>
      </w:r>
    </w:p>
    <w:p w14:paraId="51E912F4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500C3A5E" w14:textId="77777777" w:rsidR="00944A1C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b/>
          <w:bCs/>
          <w:sz w:val="20"/>
          <w:szCs w:val="20"/>
        </w:rPr>
        <w:t>Acomodação:</w:t>
      </w:r>
      <w:r w:rsidRPr="00B9105D">
        <w:rPr>
          <w:rFonts w:ascii="Century Gothic" w:hAnsi="Century Gothic"/>
          <w:sz w:val="20"/>
          <w:szCs w:val="20"/>
        </w:rPr>
        <w:t xml:space="preserve"> O Trem Al Andalus é especialmente dedicado para o descanso e privacidade. Sua decoração requintada e exclusiva irá envolvê-lo em uma atmosfera especial que permitirá que se sinta muito especial. </w:t>
      </w:r>
    </w:p>
    <w:p w14:paraId="182F0C1D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2606AD4B" w14:textId="77777777" w:rsidR="00944A1C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À noite o trem permanecerá estacionado e é possível descansar confortavelmente. Existem sete vagões-suíte, recentemente remodelados, cinco deles construídos na França, também no final da década de 1920. </w:t>
      </w:r>
    </w:p>
    <w:p w14:paraId="5FBEA9DB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758902DD" w14:textId="6932DFC0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>Vagões que originalmente a monarquia britânica utilizava para viajar nas suas férias, de Calais para a Riviera francesa. Sua decoração "Belle Époque" tem sido respeitada com novas adições em suas modificações mais recentes, com todos os avanços técnicos de última geração. A capacidade máxima do trem é de 64 pessoas distribuídas em 32 suítes de dois tipos:</w:t>
      </w:r>
    </w:p>
    <w:p w14:paraId="243FCB87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3E6FBB9B" w14:textId="77777777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b/>
          <w:bCs/>
          <w:sz w:val="20"/>
          <w:szCs w:val="20"/>
        </w:rPr>
        <w:t>Suíte Gran Clase:</w:t>
      </w:r>
      <w:r w:rsidRPr="00B9105D">
        <w:rPr>
          <w:rFonts w:ascii="Century Gothic" w:hAnsi="Century Gothic"/>
          <w:sz w:val="20"/>
          <w:szCs w:val="20"/>
        </w:rPr>
        <w:t xml:space="preserve"> Possui duas camas de solteiro baixas, com cofre, armário e um banheiro completo independente. Existem 12 suítes - 24 lugares, com estas características.</w:t>
      </w:r>
    </w:p>
    <w:p w14:paraId="5F7D00AC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47B367C5" w14:textId="48A0B8B9" w:rsidR="00944A1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b/>
          <w:bCs/>
          <w:sz w:val="20"/>
          <w:szCs w:val="20"/>
        </w:rPr>
        <w:t>Suíte Deluxe:</w:t>
      </w:r>
      <w:r w:rsidRPr="00B9105D">
        <w:rPr>
          <w:rFonts w:ascii="Century Gothic" w:hAnsi="Century Gothic"/>
          <w:sz w:val="20"/>
          <w:szCs w:val="20"/>
        </w:rPr>
        <w:t xml:space="preserve"> Possui uma cama de casal de 150 x 200 cm, minibar, cofre de segurança, guarda-roupa e banheiro. Existem 20 suítes - 40 lugares com essas características. A cabine também possui uma cama extra para um terceiro viajante.</w:t>
      </w:r>
    </w:p>
    <w:p w14:paraId="7A956D51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518FA4A6" w14:textId="77777777" w:rsidR="0060704C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>Todas as suítes têm ar-condicionadas com regulador independente e conexões elétricas de 220 volts. Durante o dia, a suíte terá um aspecto diferente, desde camas dobram tornando-se confortáveis sofás, deixando espaço para a leitura ou confortavelmente desfrutando a paisagem em sua sala de jantar privada.</w:t>
      </w:r>
    </w:p>
    <w:p w14:paraId="04F0F79C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41A23A43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6859BFDE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07A5A95E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5275AE57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3F6EA0EE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06049569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5981DE5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64C0BECF" w14:textId="78E49E41" w:rsidR="00944A1C" w:rsidRPr="00944A1C" w:rsidRDefault="00944A1C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944A1C">
        <w:rPr>
          <w:rFonts w:ascii="Century Gothic" w:hAnsi="Century Gothic"/>
          <w:b/>
          <w:bCs/>
          <w:sz w:val="20"/>
          <w:szCs w:val="20"/>
        </w:rPr>
        <w:t>SUÍTE GRAN CLASE</w:t>
      </w:r>
    </w:p>
    <w:p w14:paraId="137198B9" w14:textId="4B9C12C8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66E74676" wp14:editId="0B21A8AA">
            <wp:extent cx="4114800" cy="2743328"/>
            <wp:effectExtent l="190500" t="190500" r="190500" b="190500"/>
            <wp:docPr id="1250612917" name="Imagem 5" descr="Grand Class -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nd Class - Day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55" cy="27458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8D7F45" w14:textId="77777777" w:rsidR="00AC4BE4" w:rsidRDefault="00AC4BE4" w:rsidP="00944A1C">
      <w:pPr>
        <w:jc w:val="center"/>
        <w:rPr>
          <w:rFonts w:ascii="Century Gothic" w:hAnsi="Century Gothic"/>
          <w:sz w:val="20"/>
          <w:szCs w:val="20"/>
        </w:rPr>
      </w:pPr>
    </w:p>
    <w:p w14:paraId="6DDDBEE8" w14:textId="7587B008" w:rsidR="00AC4BE4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723B5609" wp14:editId="50B1CE03">
            <wp:extent cx="6416692" cy="4277995"/>
            <wp:effectExtent l="190500" t="190500" r="193675" b="198755"/>
            <wp:docPr id="789636616" name="Imagem 3" descr="Grand Class -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nd Class - Day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387" cy="42797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BBED59A" w14:textId="6531BA61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36332532" wp14:editId="352E3572">
            <wp:extent cx="5914748" cy="3943350"/>
            <wp:effectExtent l="190500" t="190500" r="181610" b="190500"/>
            <wp:docPr id="1096741465" name="Imagem 4" descr="Grand Class - N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and Class - Night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640" cy="39546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EDCC6B" w14:textId="77777777" w:rsid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</w:p>
    <w:p w14:paraId="45CD4606" w14:textId="0859853C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Cabine</w:t>
      </w:r>
      <w:r w:rsidRPr="005667B5">
        <w:rPr>
          <w:rFonts w:ascii="Century Gothic" w:hAnsi="Century Gothic"/>
          <w:sz w:val="20"/>
          <w:szCs w:val="20"/>
        </w:rPr>
        <w:t xml:space="preserve"> com painéis de madeira, criando uma atmosfera acolhedora e convidativa.</w:t>
      </w:r>
    </w:p>
    <w:p w14:paraId="6F043429" w14:textId="6D58FD66" w:rsid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Quartos 6 e 7 (12 suítes)</w:t>
      </w:r>
      <w:r>
        <w:rPr>
          <w:rFonts w:ascii="Century Gothic" w:hAnsi="Century Gothic"/>
          <w:sz w:val="20"/>
          <w:szCs w:val="20"/>
        </w:rPr>
        <w:t>.</w:t>
      </w:r>
    </w:p>
    <w:p w14:paraId="77BE2103" w14:textId="77777777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</w:p>
    <w:p w14:paraId="7DC6BA52" w14:textId="4601B3DE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Est</w:t>
      </w:r>
      <w:r>
        <w:rPr>
          <w:rFonts w:ascii="Century Gothic" w:hAnsi="Century Gothic"/>
          <w:sz w:val="20"/>
          <w:szCs w:val="20"/>
        </w:rPr>
        <w:t>a</w:t>
      </w:r>
      <w:r w:rsidRPr="005667B5">
        <w:rPr>
          <w:rFonts w:ascii="Century Gothic" w:hAnsi="Century Gothic"/>
          <w:sz w:val="20"/>
          <w:szCs w:val="20"/>
        </w:rPr>
        <w:t xml:space="preserve">s </w:t>
      </w:r>
      <w:r>
        <w:rPr>
          <w:rFonts w:ascii="Century Gothic" w:hAnsi="Century Gothic"/>
          <w:sz w:val="20"/>
          <w:szCs w:val="20"/>
        </w:rPr>
        <w:t>cabine</w:t>
      </w:r>
      <w:r w:rsidRPr="005667B5">
        <w:rPr>
          <w:rFonts w:ascii="Century Gothic" w:hAnsi="Century Gothic"/>
          <w:sz w:val="20"/>
          <w:szCs w:val="20"/>
        </w:rPr>
        <w:t xml:space="preserve">s dispõem de duas camas que se transformam em confortáveis </w:t>
      </w:r>
      <w:r w:rsidRPr="005667B5">
        <w:rPr>
          <w:rFonts w:ascii="Arial" w:hAnsi="Arial" w:cs="Arial"/>
          <w:sz w:val="20"/>
          <w:szCs w:val="20"/>
        </w:rPr>
        <w:t>​​</w:t>
      </w:r>
      <w:r w:rsidRPr="005667B5">
        <w:rPr>
          <w:rFonts w:ascii="Century Gothic" w:hAnsi="Century Gothic"/>
          <w:sz w:val="20"/>
          <w:szCs w:val="20"/>
        </w:rPr>
        <w:t>poltronas durante o dia, deixando espa</w:t>
      </w:r>
      <w:r w:rsidRPr="005667B5">
        <w:rPr>
          <w:rFonts w:ascii="Century Gothic" w:hAnsi="Century Gothic" w:cs="Century Gothic"/>
          <w:sz w:val="20"/>
          <w:szCs w:val="20"/>
        </w:rPr>
        <w:t>ç</w:t>
      </w:r>
      <w:r w:rsidRPr="005667B5">
        <w:rPr>
          <w:rFonts w:ascii="Century Gothic" w:hAnsi="Century Gothic"/>
          <w:sz w:val="20"/>
          <w:szCs w:val="20"/>
        </w:rPr>
        <w:t>o para leitura ou para apreciar a paisagem na privacidade da sua su</w:t>
      </w:r>
      <w:r w:rsidRPr="005667B5">
        <w:rPr>
          <w:rFonts w:ascii="Century Gothic" w:hAnsi="Century Gothic" w:cs="Century Gothic"/>
          <w:sz w:val="20"/>
          <w:szCs w:val="20"/>
        </w:rPr>
        <w:t>í</w:t>
      </w:r>
      <w:r w:rsidRPr="005667B5">
        <w:rPr>
          <w:rFonts w:ascii="Century Gothic" w:hAnsi="Century Gothic"/>
          <w:sz w:val="20"/>
          <w:szCs w:val="20"/>
        </w:rPr>
        <w:t>te.</w:t>
      </w:r>
      <w:r>
        <w:rPr>
          <w:rFonts w:ascii="Century Gothic" w:hAnsi="Century Gothic"/>
          <w:sz w:val="20"/>
          <w:szCs w:val="20"/>
        </w:rPr>
        <w:t xml:space="preserve"> </w:t>
      </w:r>
      <w:r w:rsidRPr="005667B5">
        <w:rPr>
          <w:rFonts w:ascii="Century Gothic" w:hAnsi="Century Gothic"/>
          <w:sz w:val="20"/>
          <w:szCs w:val="20"/>
        </w:rPr>
        <w:t>Uma cama fixa mede 180 x 80 cm.</w:t>
      </w:r>
      <w:r>
        <w:rPr>
          <w:rFonts w:ascii="Century Gothic" w:hAnsi="Century Gothic"/>
          <w:sz w:val="20"/>
          <w:szCs w:val="20"/>
        </w:rPr>
        <w:t xml:space="preserve"> O</w:t>
      </w:r>
      <w:r w:rsidRPr="005667B5">
        <w:rPr>
          <w:rFonts w:ascii="Century Gothic" w:hAnsi="Century Gothic"/>
          <w:sz w:val="20"/>
          <w:szCs w:val="20"/>
        </w:rPr>
        <w:t xml:space="preserve"> sofá-cama que se converte em uma cama de 180 x 70 cm.</w:t>
      </w:r>
    </w:p>
    <w:p w14:paraId="4BE6E009" w14:textId="77777777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</w:p>
    <w:p w14:paraId="732DAA09" w14:textId="6A768224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 xml:space="preserve">O tamanho </w:t>
      </w:r>
      <w:r>
        <w:rPr>
          <w:rFonts w:ascii="Century Gothic" w:hAnsi="Century Gothic"/>
          <w:sz w:val="20"/>
          <w:szCs w:val="20"/>
        </w:rPr>
        <w:t>da cabine</w:t>
      </w:r>
      <w:r w:rsidRPr="005667B5">
        <w:rPr>
          <w:rFonts w:ascii="Century Gothic" w:hAnsi="Century Gothic"/>
          <w:sz w:val="20"/>
          <w:szCs w:val="20"/>
        </w:rPr>
        <w:t>, incluindo o banheiro, é de aproximadamente 6,58 m².</w:t>
      </w:r>
    </w:p>
    <w:p w14:paraId="39E10345" w14:textId="77777777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</w:p>
    <w:p w14:paraId="08474C68" w14:textId="77777777" w:rsidR="005667B5" w:rsidRDefault="005667B5" w:rsidP="005667B5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5667B5">
        <w:rPr>
          <w:rFonts w:ascii="Century Gothic" w:hAnsi="Century Gothic"/>
          <w:b/>
          <w:bCs/>
          <w:sz w:val="20"/>
          <w:szCs w:val="20"/>
        </w:rPr>
        <w:t>Inclui:</w:t>
      </w:r>
    </w:p>
    <w:p w14:paraId="3CC4F61B" w14:textId="77777777" w:rsidR="005667B5" w:rsidRPr="005667B5" w:rsidRDefault="005667B5" w:rsidP="005667B5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24AD932" w14:textId="77777777" w:rsidR="005667B5" w:rsidRPr="005667B5" w:rsidRDefault="005667B5" w:rsidP="005667B5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Guarda-roupa,</w:t>
      </w:r>
    </w:p>
    <w:p w14:paraId="7C7B1B77" w14:textId="77777777" w:rsidR="005667B5" w:rsidRPr="005667B5" w:rsidRDefault="005667B5" w:rsidP="005667B5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Guarda-volumes,</w:t>
      </w:r>
    </w:p>
    <w:p w14:paraId="19D9AF4D" w14:textId="77777777" w:rsidR="005667B5" w:rsidRPr="005667B5" w:rsidRDefault="005667B5" w:rsidP="005667B5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Cofre,</w:t>
      </w:r>
    </w:p>
    <w:p w14:paraId="4F26D53E" w14:textId="6B225015" w:rsidR="005667B5" w:rsidRPr="005667B5" w:rsidRDefault="005667B5" w:rsidP="005667B5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 xml:space="preserve">Frigobar </w:t>
      </w:r>
    </w:p>
    <w:p w14:paraId="1FCF952D" w14:textId="77777777" w:rsidR="005667B5" w:rsidRPr="005667B5" w:rsidRDefault="005667B5" w:rsidP="005667B5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Controle individual de temperatura,</w:t>
      </w:r>
    </w:p>
    <w:p w14:paraId="799A972B" w14:textId="60003F80" w:rsidR="005667B5" w:rsidRPr="005667B5" w:rsidRDefault="005667B5" w:rsidP="005667B5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 xml:space="preserve">Grandes janelas </w:t>
      </w:r>
    </w:p>
    <w:p w14:paraId="5262B5AA" w14:textId="77777777" w:rsidR="005667B5" w:rsidRPr="005667B5" w:rsidRDefault="005667B5" w:rsidP="005667B5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Um banheiro privativo espaçoso e confortável com chuveiro</w:t>
      </w:r>
    </w:p>
    <w:p w14:paraId="5D7120DB" w14:textId="77777777" w:rsidR="005667B5" w:rsidRPr="005667B5" w:rsidRDefault="005667B5" w:rsidP="005667B5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 xml:space="preserve">secador de cabelo </w:t>
      </w:r>
    </w:p>
    <w:p w14:paraId="5C42D912" w14:textId="09ECD341" w:rsidR="00944A1C" w:rsidRPr="005667B5" w:rsidRDefault="005667B5" w:rsidP="005667B5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uma variedade de produtos de higiene pessoal de cortesia.</w:t>
      </w:r>
    </w:p>
    <w:p w14:paraId="201A1D7C" w14:textId="77777777" w:rsid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</w:p>
    <w:p w14:paraId="78B6FAE3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5B4881B2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4A252B0B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5113C21D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D6C2F0C" w14:textId="77777777" w:rsidR="005667B5" w:rsidRDefault="005667B5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20F22D4" w14:textId="7E0ABFC7" w:rsidR="00944A1C" w:rsidRPr="00944A1C" w:rsidRDefault="00944A1C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944A1C">
        <w:rPr>
          <w:rFonts w:ascii="Century Gothic" w:hAnsi="Century Gothic"/>
          <w:b/>
          <w:bCs/>
          <w:sz w:val="20"/>
          <w:szCs w:val="20"/>
        </w:rPr>
        <w:t>SUÍTE DELUXE</w:t>
      </w:r>
    </w:p>
    <w:p w14:paraId="3D21DBE4" w14:textId="32A36081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20454324" wp14:editId="7EDC0324">
            <wp:extent cx="6260426" cy="4180840"/>
            <wp:effectExtent l="190500" t="190500" r="198120" b="181610"/>
            <wp:docPr id="1049814119" name="Imagem 6" descr="Suite Deluxe -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uite Deluxe - Day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161" cy="41866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44F2C2" w14:textId="2B9E5D2D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49B641F8" wp14:editId="47623E20">
            <wp:extent cx="5390000" cy="3581400"/>
            <wp:effectExtent l="190500" t="190500" r="191770" b="190500"/>
            <wp:docPr id="195408899" name="Imagem 7" descr="Suite Deluxe -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uite Deluxe - Day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951" cy="35946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62555C1" w14:textId="4881C256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1F107D22" wp14:editId="48260DBE">
            <wp:extent cx="5972175" cy="3994486"/>
            <wp:effectExtent l="190500" t="190500" r="180975" b="196850"/>
            <wp:docPr id="1233462777" name="Imagem 8" descr="Suite Deluxe - N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uite Deluxe - Night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62" cy="40008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E3AC6FA" w14:textId="77777777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Suíte espaçosa e elegante, que combina o charme original deste trem histórico com todo o conforto moderno.</w:t>
      </w:r>
    </w:p>
    <w:p w14:paraId="6FF04600" w14:textId="77777777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</w:p>
    <w:p w14:paraId="6FBA5E64" w14:textId="77777777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Dispõe de uma cama de casal (1,50 m x 1,90 m) que se transforma em um sofá confortável durante o dia, deixando espaço para leitura ou para apreciar a paisagem na privacidade da sua suíte. Inclui guarda-roupa, suporte para bagagem, cofre, frigobar e ar-condicionado com controle individual, além de amplas janelas e um banheiro privativo espaçoso e confortável com chuveiro, secador de cabelo e uma seleção de produtos de higiene pessoal de cortesia.</w:t>
      </w:r>
    </w:p>
    <w:p w14:paraId="5BC40DD9" w14:textId="77777777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</w:p>
    <w:p w14:paraId="0B5430DA" w14:textId="77777777" w:rsidR="005667B5" w:rsidRPr="005667B5" w:rsidRDefault="005667B5" w:rsidP="005667B5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5667B5">
        <w:rPr>
          <w:rFonts w:ascii="Century Gothic" w:hAnsi="Century Gothic"/>
          <w:b/>
          <w:bCs/>
          <w:sz w:val="20"/>
          <w:szCs w:val="20"/>
        </w:rPr>
        <w:t>Disposição da Suíte Deluxe</w:t>
      </w:r>
    </w:p>
    <w:p w14:paraId="37E2C7B4" w14:textId="77777777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</w:p>
    <w:p w14:paraId="12141A30" w14:textId="77777777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Vagões-dormitório 1 a 5 (20 suítes)</w:t>
      </w:r>
    </w:p>
    <w:p w14:paraId="64B7FFCD" w14:textId="1FCEECA5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A cama mede 150 x 190 cm e se transforma em um sofá confortável durante o dia, deixando espaço para leitura ou para apreciar a paisagem na privacidade da sua suíte.</w:t>
      </w:r>
      <w:r>
        <w:rPr>
          <w:rFonts w:ascii="Century Gothic" w:hAnsi="Century Gothic"/>
          <w:sz w:val="20"/>
          <w:szCs w:val="20"/>
        </w:rPr>
        <w:t xml:space="preserve"> </w:t>
      </w:r>
      <w:r w:rsidRPr="005667B5">
        <w:rPr>
          <w:rFonts w:ascii="Century Gothic" w:hAnsi="Century Gothic"/>
          <w:sz w:val="20"/>
          <w:szCs w:val="20"/>
        </w:rPr>
        <w:t>A área do quarto, incluindo o banheiro, é de aproximadamente 8,26 m².</w:t>
      </w:r>
    </w:p>
    <w:p w14:paraId="01DD4BF2" w14:textId="77777777" w:rsid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</w:p>
    <w:p w14:paraId="3C73C42A" w14:textId="77777777" w:rsidR="005667B5" w:rsidRDefault="005667B5" w:rsidP="005667B5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5667B5">
        <w:rPr>
          <w:rFonts w:ascii="Century Gothic" w:hAnsi="Century Gothic"/>
          <w:b/>
          <w:bCs/>
          <w:sz w:val="20"/>
          <w:szCs w:val="20"/>
        </w:rPr>
        <w:t>Inclui:</w:t>
      </w:r>
    </w:p>
    <w:p w14:paraId="14F2AA16" w14:textId="77777777" w:rsidR="005667B5" w:rsidRP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</w:p>
    <w:p w14:paraId="21B728AE" w14:textId="77777777" w:rsidR="005667B5" w:rsidRPr="005667B5" w:rsidRDefault="005667B5" w:rsidP="005667B5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Guarda-roupa.</w:t>
      </w:r>
    </w:p>
    <w:p w14:paraId="461C7A67" w14:textId="77777777" w:rsidR="005667B5" w:rsidRPr="005667B5" w:rsidRDefault="005667B5" w:rsidP="005667B5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Suporte para bagagem.</w:t>
      </w:r>
    </w:p>
    <w:p w14:paraId="3DC0FA3F" w14:textId="77777777" w:rsidR="005667B5" w:rsidRPr="005667B5" w:rsidRDefault="005667B5" w:rsidP="005667B5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Cofre.</w:t>
      </w:r>
    </w:p>
    <w:p w14:paraId="3BE98207" w14:textId="77777777" w:rsidR="005667B5" w:rsidRPr="005667B5" w:rsidRDefault="005667B5" w:rsidP="005667B5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Frigobar.</w:t>
      </w:r>
    </w:p>
    <w:p w14:paraId="6C6683BA" w14:textId="77777777" w:rsidR="005667B5" w:rsidRPr="005667B5" w:rsidRDefault="005667B5" w:rsidP="005667B5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Ar-condicionado individual.</w:t>
      </w:r>
    </w:p>
    <w:p w14:paraId="127C79D1" w14:textId="77777777" w:rsidR="005667B5" w:rsidRPr="005667B5" w:rsidRDefault="005667B5" w:rsidP="005667B5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Além de amplas janelas.</w:t>
      </w:r>
    </w:p>
    <w:p w14:paraId="79C4F1EA" w14:textId="3169C44B" w:rsidR="00944A1C" w:rsidRDefault="005667B5" w:rsidP="005667B5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Banheiro privativo, espaçoso e confortável com chuveiro, secador de cabelo e uma variedade de produtos de higiene pessoal de cortesia.</w:t>
      </w:r>
    </w:p>
    <w:p w14:paraId="0BA7F108" w14:textId="77777777" w:rsidR="005667B5" w:rsidRPr="005667B5" w:rsidRDefault="005667B5" w:rsidP="005667B5">
      <w:pPr>
        <w:pStyle w:val="PargrafodaLista"/>
        <w:ind w:left="720" w:firstLine="0"/>
        <w:jc w:val="both"/>
        <w:rPr>
          <w:rFonts w:ascii="Century Gothic" w:hAnsi="Century Gothic"/>
          <w:sz w:val="20"/>
          <w:szCs w:val="20"/>
        </w:rPr>
      </w:pPr>
    </w:p>
    <w:p w14:paraId="74FBF027" w14:textId="77777777" w:rsidR="005667B5" w:rsidRDefault="005667B5" w:rsidP="005667B5">
      <w:pPr>
        <w:jc w:val="both"/>
        <w:rPr>
          <w:rFonts w:ascii="Century Gothic" w:hAnsi="Century Gothic"/>
          <w:sz w:val="20"/>
          <w:szCs w:val="20"/>
        </w:rPr>
      </w:pPr>
    </w:p>
    <w:p w14:paraId="6C4F2A01" w14:textId="55F52573" w:rsidR="00944A1C" w:rsidRPr="00944A1C" w:rsidRDefault="00944A1C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944A1C">
        <w:rPr>
          <w:rFonts w:ascii="Century Gothic" w:hAnsi="Century Gothic"/>
          <w:b/>
          <w:bCs/>
          <w:sz w:val="20"/>
          <w:szCs w:val="20"/>
        </w:rPr>
        <w:t xml:space="preserve">SALÕES </w:t>
      </w:r>
      <w:r>
        <w:rPr>
          <w:rFonts w:ascii="Century Gothic" w:hAnsi="Century Gothic"/>
          <w:b/>
          <w:bCs/>
          <w:sz w:val="20"/>
          <w:szCs w:val="20"/>
        </w:rPr>
        <w:t>SOCIAIS</w:t>
      </w:r>
    </w:p>
    <w:p w14:paraId="30AF62C7" w14:textId="61DF6039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5DBF4504" wp14:editId="5DD60E1A">
            <wp:extent cx="4627245" cy="3305175"/>
            <wp:effectExtent l="190500" t="190500" r="192405" b="200025"/>
            <wp:docPr id="835242433" name="Imagem 9" descr="Medina Azahara Lou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edina Azahara Loun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216" cy="33065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5A144C4" w14:textId="61319C5D" w:rsidR="00944A1C" w:rsidRPr="00B9105D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26791A4D" wp14:editId="764B7296">
            <wp:extent cx="6209109" cy="4257675"/>
            <wp:effectExtent l="190500" t="190500" r="191770" b="180975"/>
            <wp:docPr id="517524519" name="Imagem 10" descr="Alhambra Lou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lhambra Loung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733" cy="42594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EAC679F" w14:textId="1AC1688F" w:rsidR="0060704C" w:rsidRDefault="00AC4BE4" w:rsidP="00AC4BE4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51A9AED1" wp14:editId="7801A9DC">
            <wp:extent cx="4086225" cy="2801982"/>
            <wp:effectExtent l="190500" t="190500" r="180975" b="189230"/>
            <wp:docPr id="518620397" name="Imagem 11" descr="Giralda Lou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iralda Loung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770" cy="28092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79E0A22" w14:textId="77777777" w:rsidR="00457BA8" w:rsidRPr="00457BA8" w:rsidRDefault="00457BA8" w:rsidP="00457BA8">
      <w:pPr>
        <w:jc w:val="center"/>
        <w:rPr>
          <w:rFonts w:ascii="Century Gothic" w:hAnsi="Century Gothic"/>
          <w:sz w:val="20"/>
          <w:szCs w:val="20"/>
        </w:rPr>
      </w:pPr>
      <w:r w:rsidRPr="00457BA8">
        <w:rPr>
          <w:rFonts w:ascii="Century Gothic" w:hAnsi="Century Gothic"/>
          <w:sz w:val="20"/>
          <w:szCs w:val="20"/>
        </w:rPr>
        <w:t>O Trem Al-Andalus abriga quatro joias ferroviárias: seus quatro vagões-lounge, datados de 1928 e 1930.</w:t>
      </w:r>
    </w:p>
    <w:p w14:paraId="44F780B6" w14:textId="77777777" w:rsidR="00457BA8" w:rsidRPr="00457BA8" w:rsidRDefault="00457BA8" w:rsidP="00457BA8">
      <w:pPr>
        <w:jc w:val="center"/>
        <w:rPr>
          <w:rFonts w:ascii="Century Gothic" w:hAnsi="Century Gothic"/>
          <w:sz w:val="20"/>
          <w:szCs w:val="20"/>
        </w:rPr>
      </w:pPr>
    </w:p>
    <w:p w14:paraId="66118F18" w14:textId="77777777" w:rsidR="00457BA8" w:rsidRPr="00457BA8" w:rsidRDefault="00457BA8" w:rsidP="00457BA8">
      <w:pPr>
        <w:jc w:val="center"/>
        <w:rPr>
          <w:rFonts w:ascii="Century Gothic" w:hAnsi="Century Gothic"/>
          <w:sz w:val="20"/>
          <w:szCs w:val="20"/>
        </w:rPr>
      </w:pPr>
      <w:r w:rsidRPr="00457BA8">
        <w:rPr>
          <w:rFonts w:ascii="Century Gothic" w:hAnsi="Century Gothic"/>
          <w:sz w:val="20"/>
          <w:szCs w:val="20"/>
        </w:rPr>
        <w:t xml:space="preserve">Essas áreas comuns foram projetadas para o lazer e o prazer de viajar no trem de luxo mais espaçoso e confortável. Desfrute de um buffet de café da manhã, almoço ou jantar a bordo, relaxe com uma bebida, ouça apresentações musicais, admire a paisagem ou simplesmente descontraia nas confortáveis </w:t>
      </w:r>
      <w:r w:rsidRPr="00457BA8">
        <w:rPr>
          <w:rFonts w:ascii="Arial" w:hAnsi="Arial" w:cs="Arial"/>
          <w:sz w:val="20"/>
          <w:szCs w:val="20"/>
        </w:rPr>
        <w:t>​​</w:t>
      </w:r>
      <w:r w:rsidRPr="00457BA8">
        <w:rPr>
          <w:rFonts w:ascii="Century Gothic" w:hAnsi="Century Gothic"/>
          <w:sz w:val="20"/>
          <w:szCs w:val="20"/>
        </w:rPr>
        <w:t>poltronas.</w:t>
      </w:r>
    </w:p>
    <w:p w14:paraId="4AAB88C6" w14:textId="77777777" w:rsidR="00457BA8" w:rsidRPr="00457BA8" w:rsidRDefault="00457BA8" w:rsidP="00457BA8">
      <w:pPr>
        <w:jc w:val="center"/>
        <w:rPr>
          <w:rFonts w:ascii="Century Gothic" w:hAnsi="Century Gothic"/>
          <w:sz w:val="20"/>
          <w:szCs w:val="20"/>
        </w:rPr>
      </w:pPr>
    </w:p>
    <w:p w14:paraId="31AAF3D7" w14:textId="77777777" w:rsidR="00457BA8" w:rsidRPr="00457BA8" w:rsidRDefault="00457BA8" w:rsidP="00457BA8">
      <w:pPr>
        <w:jc w:val="center"/>
        <w:rPr>
          <w:rFonts w:ascii="Century Gothic" w:hAnsi="Century Gothic"/>
          <w:sz w:val="20"/>
          <w:szCs w:val="20"/>
        </w:rPr>
      </w:pPr>
      <w:r w:rsidRPr="00457BA8">
        <w:rPr>
          <w:rFonts w:ascii="Century Gothic" w:hAnsi="Century Gothic"/>
          <w:sz w:val="20"/>
          <w:szCs w:val="20"/>
        </w:rPr>
        <w:t>Todos os vagões possuem ar-condicionado e estão abertos 24 horas por dia para seu uso e lazer.</w:t>
      </w:r>
    </w:p>
    <w:p w14:paraId="065945C4" w14:textId="77777777" w:rsidR="00457BA8" w:rsidRPr="00457BA8" w:rsidRDefault="00457BA8" w:rsidP="00457BA8">
      <w:pPr>
        <w:jc w:val="center"/>
        <w:rPr>
          <w:rFonts w:ascii="Century Gothic" w:hAnsi="Century Gothic"/>
          <w:sz w:val="20"/>
          <w:szCs w:val="20"/>
        </w:rPr>
      </w:pPr>
    </w:p>
    <w:p w14:paraId="142462A0" w14:textId="29D62EB2" w:rsidR="00AC4BE4" w:rsidRDefault="00457BA8" w:rsidP="00457BA8">
      <w:pPr>
        <w:jc w:val="center"/>
        <w:rPr>
          <w:rFonts w:ascii="Century Gothic" w:hAnsi="Century Gothic"/>
          <w:sz w:val="20"/>
          <w:szCs w:val="20"/>
        </w:rPr>
      </w:pPr>
      <w:r w:rsidRPr="00457BA8">
        <w:rPr>
          <w:rFonts w:ascii="Century Gothic" w:hAnsi="Century Gothic"/>
          <w:sz w:val="20"/>
          <w:szCs w:val="20"/>
        </w:rPr>
        <w:t>Vagões-restaurante, um vagão-bar e uma sala de chá estão à sua disposição, assim como o serviço da tripulação, incluindo seu Líder de Expedição e guias turísticos.</w:t>
      </w:r>
    </w:p>
    <w:p w14:paraId="1E8ED46C" w14:textId="77777777" w:rsidR="00457BA8" w:rsidRDefault="00457BA8" w:rsidP="00457BA8">
      <w:pPr>
        <w:jc w:val="center"/>
        <w:rPr>
          <w:rFonts w:ascii="Century Gothic" w:hAnsi="Century Gothic"/>
          <w:sz w:val="20"/>
          <w:szCs w:val="20"/>
        </w:rPr>
      </w:pPr>
    </w:p>
    <w:p w14:paraId="35742095" w14:textId="0E87FE58" w:rsidR="00AC4BE4" w:rsidRPr="00AC4BE4" w:rsidRDefault="00AC4BE4" w:rsidP="00AC4BE4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AC4BE4">
        <w:rPr>
          <w:rFonts w:ascii="Century Gothic" w:hAnsi="Century Gothic"/>
          <w:b/>
          <w:bCs/>
          <w:sz w:val="20"/>
          <w:szCs w:val="20"/>
        </w:rPr>
        <w:t>VAGÃO RESTAURANTE E BAR</w:t>
      </w:r>
    </w:p>
    <w:p w14:paraId="6872636D" w14:textId="38084A77" w:rsidR="00AC4BE4" w:rsidRDefault="00AC4BE4" w:rsidP="00AC4BE4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0EBEA994" wp14:editId="3F4BF7FA">
            <wp:extent cx="4371975" cy="2997926"/>
            <wp:effectExtent l="190500" t="190500" r="180975" b="183515"/>
            <wp:docPr id="499050605" name="Imagem 12" descr="Restaurant Tren Al Anda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Restaurant Tren Al Andalu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873" cy="3001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685CC8F" w14:textId="56561115" w:rsidR="0060704C" w:rsidRPr="00AC4BE4" w:rsidRDefault="00AC4BE4" w:rsidP="00AC4BE4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2BFEDBE4" wp14:editId="4E2C7430">
            <wp:extent cx="5372100" cy="3683726"/>
            <wp:effectExtent l="190500" t="190500" r="190500" b="183515"/>
            <wp:docPr id="814859444" name="Imagem 13" descr="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r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508" cy="3688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60704C" w:rsidRPr="00AC4BE4" w:rsidSect="00B9105D">
      <w:headerReference w:type="default" r:id="rId25"/>
      <w:pgSz w:w="11910" w:h="16840"/>
      <w:pgMar w:top="760" w:right="600" w:bottom="280" w:left="620" w:header="720" w:footer="720" w:gutter="0"/>
      <w:pgBorders w:offsetFrom="page">
        <w:top w:val="single" w:sz="4" w:space="24" w:color="984806" w:themeColor="accent6" w:themeShade="80"/>
        <w:left w:val="single" w:sz="4" w:space="24" w:color="984806" w:themeColor="accent6" w:themeShade="80"/>
        <w:bottom w:val="single" w:sz="4" w:space="24" w:color="984806" w:themeColor="accent6" w:themeShade="80"/>
        <w:right w:val="single" w:sz="4" w:space="24" w:color="984806" w:themeColor="accent6" w:themeShade="8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2BC74" w14:textId="77777777" w:rsidR="0049585B" w:rsidRDefault="0049585B" w:rsidP="00B9105D">
      <w:r>
        <w:separator/>
      </w:r>
    </w:p>
  </w:endnote>
  <w:endnote w:type="continuationSeparator" w:id="0">
    <w:p w14:paraId="1BC11358" w14:textId="77777777" w:rsidR="0049585B" w:rsidRDefault="0049585B" w:rsidP="00B9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EF082" w14:textId="77777777" w:rsidR="0049585B" w:rsidRDefault="0049585B" w:rsidP="00B9105D">
      <w:r>
        <w:separator/>
      </w:r>
    </w:p>
  </w:footnote>
  <w:footnote w:type="continuationSeparator" w:id="0">
    <w:p w14:paraId="703371CE" w14:textId="77777777" w:rsidR="0049585B" w:rsidRDefault="0049585B" w:rsidP="00B91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66C3" w14:textId="7AA2CFBC" w:rsidR="00B9105D" w:rsidRDefault="00563755" w:rsidP="00B9105D">
    <w:pPr>
      <w:pStyle w:val="Cabealho"/>
      <w:jc w:val="right"/>
    </w:pPr>
    <w:r>
      <w:rPr>
        <w:noProof/>
      </w:rPr>
      <w:drawing>
        <wp:inline distT="0" distB="0" distL="0" distR="0" wp14:anchorId="53086066" wp14:editId="3F16E3EF">
          <wp:extent cx="1666875" cy="1240465"/>
          <wp:effectExtent l="0" t="0" r="0" b="0"/>
          <wp:docPr id="1043337014" name="Imagem 2" descr="Uma imagem contendo 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337014" name="Imagem 2" descr="Uma imagem contendo 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665" cy="1247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54E"/>
    <w:multiLevelType w:val="hybridMultilevel"/>
    <w:tmpl w:val="1F9615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82FC3"/>
    <w:multiLevelType w:val="hybridMultilevel"/>
    <w:tmpl w:val="27B821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616D9"/>
    <w:multiLevelType w:val="hybridMultilevel"/>
    <w:tmpl w:val="4FD86C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543E9"/>
    <w:multiLevelType w:val="hybridMultilevel"/>
    <w:tmpl w:val="22CC42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3563C"/>
    <w:multiLevelType w:val="hybridMultilevel"/>
    <w:tmpl w:val="2534A3E2"/>
    <w:lvl w:ilvl="0" w:tplc="C344AD7C">
      <w:numFmt w:val="bullet"/>
      <w:lvlText w:val="-"/>
      <w:lvlJc w:val="left"/>
      <w:pPr>
        <w:ind w:left="224" w:hanging="125"/>
      </w:pPr>
      <w:rPr>
        <w:rFonts w:ascii="Verdana" w:eastAsia="Verdana" w:hAnsi="Verdana" w:cs="Verdana" w:hint="default"/>
        <w:w w:val="73"/>
        <w:sz w:val="20"/>
        <w:szCs w:val="20"/>
        <w:lang w:val="pt-PT" w:eastAsia="en-US" w:bidi="ar-SA"/>
      </w:rPr>
    </w:lvl>
    <w:lvl w:ilvl="1" w:tplc="0DFA962E">
      <w:numFmt w:val="bullet"/>
      <w:lvlText w:val="•"/>
      <w:lvlJc w:val="left"/>
      <w:pPr>
        <w:ind w:left="1266" w:hanging="125"/>
      </w:pPr>
      <w:rPr>
        <w:rFonts w:hint="default"/>
        <w:lang w:val="pt-PT" w:eastAsia="en-US" w:bidi="ar-SA"/>
      </w:rPr>
    </w:lvl>
    <w:lvl w:ilvl="2" w:tplc="FE0C9DCC">
      <w:numFmt w:val="bullet"/>
      <w:lvlText w:val="•"/>
      <w:lvlJc w:val="left"/>
      <w:pPr>
        <w:ind w:left="2313" w:hanging="125"/>
      </w:pPr>
      <w:rPr>
        <w:rFonts w:hint="default"/>
        <w:lang w:val="pt-PT" w:eastAsia="en-US" w:bidi="ar-SA"/>
      </w:rPr>
    </w:lvl>
    <w:lvl w:ilvl="3" w:tplc="27320FC0">
      <w:numFmt w:val="bullet"/>
      <w:lvlText w:val="•"/>
      <w:lvlJc w:val="left"/>
      <w:pPr>
        <w:ind w:left="3360" w:hanging="125"/>
      </w:pPr>
      <w:rPr>
        <w:rFonts w:hint="default"/>
        <w:lang w:val="pt-PT" w:eastAsia="en-US" w:bidi="ar-SA"/>
      </w:rPr>
    </w:lvl>
    <w:lvl w:ilvl="4" w:tplc="A5E835FA">
      <w:numFmt w:val="bullet"/>
      <w:lvlText w:val="•"/>
      <w:lvlJc w:val="left"/>
      <w:pPr>
        <w:ind w:left="4407" w:hanging="125"/>
      </w:pPr>
      <w:rPr>
        <w:rFonts w:hint="default"/>
        <w:lang w:val="pt-PT" w:eastAsia="en-US" w:bidi="ar-SA"/>
      </w:rPr>
    </w:lvl>
    <w:lvl w:ilvl="5" w:tplc="41FCD384">
      <w:numFmt w:val="bullet"/>
      <w:lvlText w:val="•"/>
      <w:lvlJc w:val="left"/>
      <w:pPr>
        <w:ind w:left="5454" w:hanging="125"/>
      </w:pPr>
      <w:rPr>
        <w:rFonts w:hint="default"/>
        <w:lang w:val="pt-PT" w:eastAsia="en-US" w:bidi="ar-SA"/>
      </w:rPr>
    </w:lvl>
    <w:lvl w:ilvl="6" w:tplc="1ABCF018">
      <w:numFmt w:val="bullet"/>
      <w:lvlText w:val="•"/>
      <w:lvlJc w:val="left"/>
      <w:pPr>
        <w:ind w:left="6500" w:hanging="125"/>
      </w:pPr>
      <w:rPr>
        <w:rFonts w:hint="default"/>
        <w:lang w:val="pt-PT" w:eastAsia="en-US" w:bidi="ar-SA"/>
      </w:rPr>
    </w:lvl>
    <w:lvl w:ilvl="7" w:tplc="51161436">
      <w:numFmt w:val="bullet"/>
      <w:lvlText w:val="•"/>
      <w:lvlJc w:val="left"/>
      <w:pPr>
        <w:ind w:left="7547" w:hanging="125"/>
      </w:pPr>
      <w:rPr>
        <w:rFonts w:hint="default"/>
        <w:lang w:val="pt-PT" w:eastAsia="en-US" w:bidi="ar-SA"/>
      </w:rPr>
    </w:lvl>
    <w:lvl w:ilvl="8" w:tplc="BBB6DB8E">
      <w:numFmt w:val="bullet"/>
      <w:lvlText w:val="•"/>
      <w:lvlJc w:val="left"/>
      <w:pPr>
        <w:ind w:left="8594" w:hanging="125"/>
      </w:pPr>
      <w:rPr>
        <w:rFonts w:hint="default"/>
        <w:lang w:val="pt-PT" w:eastAsia="en-US" w:bidi="ar-SA"/>
      </w:rPr>
    </w:lvl>
  </w:abstractNum>
  <w:abstractNum w:abstractNumId="5" w15:restartNumberingAfterBreak="0">
    <w:nsid w:val="3C2A577E"/>
    <w:multiLevelType w:val="hybridMultilevel"/>
    <w:tmpl w:val="83224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37224"/>
    <w:multiLevelType w:val="hybridMultilevel"/>
    <w:tmpl w:val="1D8A7B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20128"/>
    <w:multiLevelType w:val="hybridMultilevel"/>
    <w:tmpl w:val="356E1F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912065">
    <w:abstractNumId w:val="4"/>
  </w:num>
  <w:num w:numId="2" w16cid:durableId="2016955446">
    <w:abstractNumId w:val="0"/>
  </w:num>
  <w:num w:numId="3" w16cid:durableId="810171237">
    <w:abstractNumId w:val="7"/>
  </w:num>
  <w:num w:numId="4" w16cid:durableId="2010713894">
    <w:abstractNumId w:val="6"/>
  </w:num>
  <w:num w:numId="5" w16cid:durableId="2043439408">
    <w:abstractNumId w:val="2"/>
  </w:num>
  <w:num w:numId="6" w16cid:durableId="38171980">
    <w:abstractNumId w:val="5"/>
  </w:num>
  <w:num w:numId="7" w16cid:durableId="55669108">
    <w:abstractNumId w:val="3"/>
  </w:num>
  <w:num w:numId="8" w16cid:durableId="1126847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4C"/>
    <w:rsid w:val="00072D56"/>
    <w:rsid w:val="00091909"/>
    <w:rsid w:val="000922D8"/>
    <w:rsid w:val="000F042B"/>
    <w:rsid w:val="000F325F"/>
    <w:rsid w:val="001204BA"/>
    <w:rsid w:val="00172D5A"/>
    <w:rsid w:val="001A074D"/>
    <w:rsid w:val="001F7556"/>
    <w:rsid w:val="002257D3"/>
    <w:rsid w:val="0022779A"/>
    <w:rsid w:val="00283B5D"/>
    <w:rsid w:val="00286792"/>
    <w:rsid w:val="0032784B"/>
    <w:rsid w:val="00376FF9"/>
    <w:rsid w:val="00386269"/>
    <w:rsid w:val="00394FD2"/>
    <w:rsid w:val="003957AC"/>
    <w:rsid w:val="003B24E3"/>
    <w:rsid w:val="003E6473"/>
    <w:rsid w:val="003F6112"/>
    <w:rsid w:val="0041340E"/>
    <w:rsid w:val="004434D1"/>
    <w:rsid w:val="00457BA8"/>
    <w:rsid w:val="00462663"/>
    <w:rsid w:val="00470D9D"/>
    <w:rsid w:val="00480BC8"/>
    <w:rsid w:val="0049585B"/>
    <w:rsid w:val="00563755"/>
    <w:rsid w:val="005667B5"/>
    <w:rsid w:val="005E080A"/>
    <w:rsid w:val="005E6A19"/>
    <w:rsid w:val="005F2FF1"/>
    <w:rsid w:val="005F62DB"/>
    <w:rsid w:val="0060704C"/>
    <w:rsid w:val="00621BAD"/>
    <w:rsid w:val="00621F9D"/>
    <w:rsid w:val="0064397E"/>
    <w:rsid w:val="00673796"/>
    <w:rsid w:val="006B30A8"/>
    <w:rsid w:val="007556F5"/>
    <w:rsid w:val="00756034"/>
    <w:rsid w:val="007755DE"/>
    <w:rsid w:val="007D3A84"/>
    <w:rsid w:val="007D6B0C"/>
    <w:rsid w:val="00873EA5"/>
    <w:rsid w:val="00882BD0"/>
    <w:rsid w:val="008A25AA"/>
    <w:rsid w:val="009044C6"/>
    <w:rsid w:val="00944A1C"/>
    <w:rsid w:val="009842DB"/>
    <w:rsid w:val="009A7087"/>
    <w:rsid w:val="00A52DC3"/>
    <w:rsid w:val="00A80025"/>
    <w:rsid w:val="00A8107C"/>
    <w:rsid w:val="00A91E56"/>
    <w:rsid w:val="00AC4BE4"/>
    <w:rsid w:val="00AD71E8"/>
    <w:rsid w:val="00AF0C90"/>
    <w:rsid w:val="00B82603"/>
    <w:rsid w:val="00B9105D"/>
    <w:rsid w:val="00BB2910"/>
    <w:rsid w:val="00BB5E5D"/>
    <w:rsid w:val="00BB7CB9"/>
    <w:rsid w:val="00C7305E"/>
    <w:rsid w:val="00CB371A"/>
    <w:rsid w:val="00D82971"/>
    <w:rsid w:val="00E20728"/>
    <w:rsid w:val="00E25A65"/>
    <w:rsid w:val="00E37F61"/>
    <w:rsid w:val="00E81B87"/>
    <w:rsid w:val="00EA3D50"/>
    <w:rsid w:val="00F255B7"/>
    <w:rsid w:val="00F32D30"/>
    <w:rsid w:val="00F817AE"/>
    <w:rsid w:val="00FA7DE0"/>
    <w:rsid w:val="00FD389E"/>
    <w:rsid w:val="00FF2791"/>
    <w:rsid w:val="0230C5C8"/>
    <w:rsid w:val="08C2C450"/>
    <w:rsid w:val="09B1C46C"/>
    <w:rsid w:val="0E4B5B5A"/>
    <w:rsid w:val="15089C5D"/>
    <w:rsid w:val="1916F021"/>
    <w:rsid w:val="208DC928"/>
    <w:rsid w:val="22941B31"/>
    <w:rsid w:val="25DB34AE"/>
    <w:rsid w:val="282ED29B"/>
    <w:rsid w:val="2CE0E168"/>
    <w:rsid w:val="2ECD9F58"/>
    <w:rsid w:val="2FEAEFAE"/>
    <w:rsid w:val="364A9500"/>
    <w:rsid w:val="375EE16F"/>
    <w:rsid w:val="389C451C"/>
    <w:rsid w:val="39ECC598"/>
    <w:rsid w:val="3AFF3AD5"/>
    <w:rsid w:val="3CA8CCC2"/>
    <w:rsid w:val="3E515141"/>
    <w:rsid w:val="3FCD3A43"/>
    <w:rsid w:val="49F86A0C"/>
    <w:rsid w:val="4A82D0CE"/>
    <w:rsid w:val="4FD12D36"/>
    <w:rsid w:val="52023364"/>
    <w:rsid w:val="64A294B3"/>
    <w:rsid w:val="67A6F77C"/>
    <w:rsid w:val="69DD2383"/>
    <w:rsid w:val="6B831681"/>
    <w:rsid w:val="6BE08B2F"/>
    <w:rsid w:val="6DDB3EA7"/>
    <w:rsid w:val="6F19545F"/>
    <w:rsid w:val="7C85B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E0F90"/>
  <w15:docId w15:val="{0DCD331E-2A54-4605-A243-24AA5896B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00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76"/>
      <w:ind w:left="100"/>
    </w:pPr>
    <w:rPr>
      <w:rFonts w:ascii="Tahoma" w:eastAsia="Tahoma" w:hAnsi="Tahoma" w:cs="Tahoma"/>
      <w:b/>
      <w:bCs/>
      <w:u w:val="single" w:color="000000"/>
    </w:rPr>
  </w:style>
  <w:style w:type="paragraph" w:styleId="PargrafodaLista">
    <w:name w:val="List Paragraph"/>
    <w:basedOn w:val="Normal"/>
    <w:uiPriority w:val="1"/>
    <w:qFormat/>
    <w:pPr>
      <w:spacing w:before="41"/>
      <w:ind w:left="224" w:hanging="125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9105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9105D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B910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105D"/>
    <w:rPr>
      <w:rFonts w:ascii="Verdana" w:eastAsia="Verdana" w:hAnsi="Verdana" w:cs="Verdana"/>
      <w:lang w:val="pt-PT"/>
    </w:rPr>
  </w:style>
  <w:style w:type="table" w:styleId="Tabelacomgrade">
    <w:name w:val="Table Grid"/>
    <w:basedOn w:val="Tabelanormal"/>
    <w:uiPriority w:val="39"/>
    <w:rsid w:val="00563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microsoft.com/office/2020/10/relationships/intelligence" Target="intelligence2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168D270F934D4CB6A9AA2AC7D6DFBE" ma:contentTypeVersion="19" ma:contentTypeDescription="Crie um novo documento." ma:contentTypeScope="" ma:versionID="4faaf5a5470790ca0489c5a12924b61d">
  <xsd:schema xmlns:xsd="http://www.w3.org/2001/XMLSchema" xmlns:xs="http://www.w3.org/2001/XMLSchema" xmlns:p="http://schemas.microsoft.com/office/2006/metadata/properties" xmlns:ns2="a6c7ff28-6a96-480e-ad6e-94b68a5455a2" xmlns:ns3="2d0496f9-ca6a-45b9-932e-2a37dd327924" targetNamespace="http://schemas.microsoft.com/office/2006/metadata/properties" ma:root="true" ma:fieldsID="c6fd9a3a5082e6afcdd8caf4cce3036e" ns2:_="" ns3:_="">
    <xsd:import namespace="a6c7ff28-6a96-480e-ad6e-94b68a5455a2"/>
    <xsd:import namespace="2d0496f9-ca6a-45b9-932e-2a37dd327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7ff28-6a96-480e-ad6e-94b68a545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a0005e-7d36-430a-9cfb-9d9f6b853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496f9-ca6a-45b9-932e-2a37dd327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83c2a1-4d1f-4e95-9b5c-f11b99154eba}" ma:internalName="TaxCatchAll" ma:showField="CatchAllData" ma:web="2d0496f9-ca6a-45b9-932e-2a37dd327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7ff28-6a96-480e-ad6e-94b68a5455a2">
      <Terms xmlns="http://schemas.microsoft.com/office/infopath/2007/PartnerControls"/>
    </lcf76f155ced4ddcb4097134ff3c332f>
    <TaxCatchAll xmlns="2d0496f9-ca6a-45b9-932e-2a37dd3279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A8A37F-56F3-43E1-BBFD-B790F8A61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7ff28-6a96-480e-ad6e-94b68a5455a2"/>
    <ds:schemaRef ds:uri="2d0496f9-ca6a-45b9-932e-2a37dd327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010323-1D29-4542-92E8-29906E57558C}">
  <ds:schemaRefs>
    <ds:schemaRef ds:uri="http://schemas.microsoft.com/office/2006/metadata/properties"/>
    <ds:schemaRef ds:uri="http://schemas.microsoft.com/office/infopath/2007/PartnerControls"/>
    <ds:schemaRef ds:uri="a6c7ff28-6a96-480e-ad6e-94b68a5455a2"/>
    <ds:schemaRef ds:uri="2d0496f9-ca6a-45b9-932e-2a37dd327924"/>
  </ds:schemaRefs>
</ds:datastoreItem>
</file>

<file path=customXml/itemProps3.xml><?xml version="1.0" encoding="utf-8"?>
<ds:datastoreItem xmlns:ds="http://schemas.openxmlformats.org/officeDocument/2006/customXml" ds:itemID="{3CA42DB2-583F-47C2-920F-7CAF7AAC00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1940</Words>
  <Characters>10479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Pereira</dc:creator>
  <cp:lastModifiedBy>celio larrubia</cp:lastModifiedBy>
  <cp:revision>2</cp:revision>
  <cp:lastPrinted>2025-06-10T14:13:00Z</cp:lastPrinted>
  <dcterms:created xsi:type="dcterms:W3CDTF">2026-07-22T14:26:00Z</dcterms:created>
  <dcterms:modified xsi:type="dcterms:W3CDTF">2026-07-22T14:26:00Z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2022-07-11T00:00:00Z</vt:filetime>
  </property>
  <property fmtid="{D5CDD505-2E9C-101B-9397-08002B2CF9AE}" pid="5" name="ContentTypeId">
    <vt:lpwstr>0x010100D1168D270F934D4CB6A9AA2AC7D6DFBE</vt:lpwstr>
  </property>
  <property fmtid="{D5CDD505-2E9C-101B-9397-08002B2CF9AE}" pid="6" name="MediaServiceImageTags">
    <vt:lpwstr/>
  </property>
</Properties>
</file>