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4C93" w14:textId="77777777" w:rsidR="002D6C75" w:rsidRDefault="00000000">
      <w:pPr>
        <w:pStyle w:val="Ttulo1"/>
      </w:pPr>
      <w:r>
        <w:t>VIVA CRUISES</w:t>
      </w:r>
    </w:p>
    <w:p w14:paraId="5F6E7226" w14:textId="77777777" w:rsidR="002D6C75" w:rsidRDefault="00000000">
      <w:pPr>
        <w:pStyle w:val="Ttulo2"/>
      </w:pPr>
      <w:r>
        <w:t>CRUZEIRO GASTRONÔMICO — A ELEGÂNCIA DA NORMANDIA</w:t>
      </w:r>
    </w:p>
    <w:p w14:paraId="2B1E1856" w14:textId="61D0D007" w:rsidR="002D6C75" w:rsidRDefault="00000000" w:rsidP="00410116">
      <w:pPr>
        <w:spacing w:before="60"/>
        <w:jc w:val="center"/>
      </w:pPr>
      <w:r>
        <w:rPr>
          <w:i/>
          <w:iCs/>
        </w:rPr>
        <w:t>Cruzeiro fluvial de 5 dias (4 noites) | VIVA Cruises</w:t>
      </w:r>
      <w:r>
        <w:br/>
      </w:r>
      <w:r w:rsidR="00410116">
        <w:rPr>
          <w:noProof/>
        </w:rPr>
        <w:drawing>
          <wp:inline distT="0" distB="0" distL="0" distR="0" wp14:anchorId="24E31480" wp14:editId="6975D512">
            <wp:extent cx="4067503" cy="3050433"/>
            <wp:effectExtent l="0" t="0" r="0" b="0"/>
            <wp:docPr id="10778919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91924" name="Imagem 10778919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467" cy="305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70BC" w14:textId="77777777" w:rsidR="002D6C75" w:rsidRDefault="002D6C75">
      <w:pPr>
        <w:pBdr>
          <w:bottom w:val="single" w:sz="6" w:space="0" w:color="CCCCCC"/>
        </w:pBdr>
        <w:spacing w:before="200" w:after="200"/>
      </w:pPr>
    </w:p>
    <w:p w14:paraId="3F29BFCD" w14:textId="77777777" w:rsidR="002D6C75" w:rsidRDefault="00000000">
      <w:pPr>
        <w:spacing w:before="60"/>
      </w:pPr>
      <w:r>
        <w:t xml:space="preserve">Por quatro noites inesquecíveis, o navio — </w:t>
      </w:r>
      <w:proofErr w:type="gramStart"/>
      <w:r>
        <w:t>um boutique</w:t>
      </w:r>
      <w:proofErr w:type="gramEnd"/>
      <w:r>
        <w:t xml:space="preserve"> hotel flutuante — conduz os hóspedes por uma das regiões mais históricas e pitorescas da França, do vibrante coração de </w:t>
      </w:r>
      <w:r>
        <w:rPr>
          <w:b/>
          <w:bCs/>
        </w:rPr>
        <w:t>Paris</w:t>
      </w:r>
      <w:r>
        <w:t xml:space="preserve"> à beleza tranquila da </w:t>
      </w:r>
      <w:r>
        <w:rPr>
          <w:b/>
          <w:bCs/>
        </w:rPr>
        <w:t>Normandia</w:t>
      </w:r>
      <w:r>
        <w:t xml:space="preserve">. O cruzeiro combina a sofisticação da cidade com a serenidade do rio, a grandiosidade arquitetônica com as paisagens naturais e o </w:t>
      </w:r>
      <w:proofErr w:type="spellStart"/>
      <w:r>
        <w:rPr>
          <w:i/>
          <w:iCs/>
        </w:rPr>
        <w:t>joie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vivre</w:t>
      </w:r>
      <w:proofErr w:type="spellEnd"/>
      <w:r>
        <w:t xml:space="preserve"> francês com momentos de reflexão pacífica.</w:t>
      </w:r>
    </w:p>
    <w:p w14:paraId="3FAFFDB4" w14:textId="19FFACD0" w:rsidR="002D6C75" w:rsidRDefault="00000000">
      <w:pPr>
        <w:spacing w:before="60"/>
      </w:pPr>
      <w:r>
        <w:t xml:space="preserve">Percurso que começa em </w:t>
      </w:r>
      <w:r>
        <w:rPr>
          <w:b/>
          <w:bCs/>
        </w:rPr>
        <w:t>Paris</w:t>
      </w:r>
      <w:r>
        <w:t xml:space="preserve"> e segue pelo </w:t>
      </w:r>
      <w:r>
        <w:rPr>
          <w:b/>
          <w:bCs/>
        </w:rPr>
        <w:t>Sena</w:t>
      </w:r>
      <w:r>
        <w:t xml:space="preserve"> até </w:t>
      </w:r>
      <w:r>
        <w:rPr>
          <w:b/>
          <w:bCs/>
        </w:rPr>
        <w:t>Poissy</w:t>
      </w:r>
      <w:r>
        <w:t xml:space="preserve">, onde o patrimônio real encontra o design moderno na </w:t>
      </w:r>
      <w:r>
        <w:rPr>
          <w:b/>
          <w:bCs/>
        </w:rPr>
        <w:t xml:space="preserve">Villa </w:t>
      </w:r>
      <w:proofErr w:type="spellStart"/>
      <w:r>
        <w:rPr>
          <w:b/>
          <w:bCs/>
        </w:rPr>
        <w:t>Savoye</w:t>
      </w:r>
      <w:proofErr w:type="spellEnd"/>
      <w:r>
        <w:t xml:space="preserve"> de </w:t>
      </w:r>
      <w:r>
        <w:rPr>
          <w:b/>
          <w:bCs/>
        </w:rPr>
        <w:t>Le Corbusier</w:t>
      </w:r>
      <w:r>
        <w:t xml:space="preserve">; </w:t>
      </w:r>
      <w:r>
        <w:rPr>
          <w:b/>
          <w:bCs/>
        </w:rPr>
        <w:t>Rouen</w:t>
      </w:r>
      <w:r>
        <w:t xml:space="preserve">, a cidade medieval das cem torres; e </w:t>
      </w: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, com o majestoso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 de </w:t>
      </w:r>
      <w:r>
        <w:rPr>
          <w:b/>
          <w:bCs/>
        </w:rPr>
        <w:t>Ricardo Coração de Leão</w:t>
      </w:r>
      <w:r>
        <w:t xml:space="preserve">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que buscam história, elegância e gastronomia ao longo do rio.</w:t>
      </w:r>
      <w:r w:rsidR="00410116" w:rsidRPr="00410116">
        <w:rPr>
          <w:noProof/>
        </w:rPr>
        <w:t xml:space="preserve"> </w:t>
      </w:r>
    </w:p>
    <w:p w14:paraId="5DA4C140" w14:textId="59B32B1B" w:rsidR="002D6C75" w:rsidRDefault="00000000">
      <w:pPr>
        <w:pStyle w:val="Ttulo3"/>
      </w:pPr>
      <w:r>
        <w:t>VIVA BEYOND</w:t>
      </w:r>
    </w:p>
    <w:p w14:paraId="14968C72" w14:textId="77777777" w:rsidR="002D6C75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2D6C75" w14:paraId="1D350E4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E969CDF" w14:textId="77777777" w:rsidR="002D6C75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30CFE57" w14:textId="77777777" w:rsidR="002D6C75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48615AA" w14:textId="77777777" w:rsidR="002D6C75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F9EE3A" w14:textId="77777777" w:rsidR="002D6C75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2D6C75" w14:paraId="72916E0E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770654D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DEAE95A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070C3E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16D8B9A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19:00</w:t>
            </w:r>
          </w:p>
        </w:tc>
      </w:tr>
      <w:tr w:rsidR="002D6C75" w14:paraId="059608C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0380A7E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F763E9" w14:textId="77777777" w:rsidR="002D6C75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Andelys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C096D7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09:30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067B4F5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15:30</w:t>
            </w:r>
          </w:p>
        </w:tc>
      </w:tr>
      <w:tr w:rsidR="002D6C75" w14:paraId="260FC62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DB71BD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A74962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B719C0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F63E332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2D6C75" w14:paraId="4A8E7DF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31FA4C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65C0291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DB16B2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026FF8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2D6C75" w14:paraId="088A1E8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837D1E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lastRenderedPageBreak/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A63C28F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Poissy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2BDFEA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05:30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E39C010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13:30</w:t>
            </w:r>
          </w:p>
        </w:tc>
      </w:tr>
      <w:tr w:rsidR="002D6C75" w14:paraId="5292CB6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C1C622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5DADCD1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8562F4C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21:30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612344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2D6C75" w14:paraId="418FB65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4933218" w14:textId="77777777" w:rsidR="002D6C75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F5BB93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729F614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FD24AE2" w14:textId="77777777" w:rsidR="002D6C75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4152F35C" w14:textId="1465531E" w:rsidR="002D6C75" w:rsidRDefault="00000000" w:rsidP="00410116">
      <w:pPr>
        <w:spacing w:before="60"/>
        <w:jc w:val="center"/>
      </w:pPr>
      <w:r>
        <w:rPr>
          <w:i/>
          <w:iCs/>
        </w:rPr>
        <w:t>Nota: Desembarque após o café da manhã, no último dia.</w:t>
      </w:r>
      <w:r w:rsidR="00410116" w:rsidRPr="00410116">
        <w:rPr>
          <w:noProof/>
        </w:rPr>
        <w:t xml:space="preserve"> </w:t>
      </w:r>
      <w:r w:rsidR="00410116">
        <w:rPr>
          <w:noProof/>
        </w:rPr>
        <w:drawing>
          <wp:inline distT="0" distB="0" distL="0" distR="0" wp14:anchorId="446CE30C" wp14:editId="7A92B6A5">
            <wp:extent cx="3934241" cy="2622702"/>
            <wp:effectExtent l="0" t="0" r="9525" b="6350"/>
            <wp:docPr id="150842191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21911" name="Imagem 15084219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982" cy="262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EDC67" w14:textId="77777777" w:rsidR="002D6C75" w:rsidRDefault="00000000">
      <w:pPr>
        <w:pStyle w:val="Ttulo3"/>
      </w:pPr>
      <w:r>
        <w:t>Destaques do Roteiro</w:t>
      </w:r>
    </w:p>
    <w:p w14:paraId="3A6A15F0" w14:textId="77777777" w:rsidR="002D6C75" w:rsidRDefault="00000000">
      <w:pPr>
        <w:spacing w:before="60"/>
      </w:pPr>
      <w:r>
        <w:rPr>
          <w:b/>
          <w:bCs/>
        </w:rPr>
        <w:t>Paris —</w:t>
      </w:r>
      <w:r>
        <w:t xml:space="preserve"> Radiante, cultural e cheia de vida, </w:t>
      </w:r>
      <w:r>
        <w:rPr>
          <w:b/>
          <w:bCs/>
        </w:rPr>
        <w:t>Paris</w:t>
      </w:r>
      <w:r>
        <w:t xml:space="preserve"> abre e encerra o roteiro: a </w:t>
      </w:r>
      <w:r>
        <w:rPr>
          <w:b/>
          <w:bCs/>
        </w:rPr>
        <w:t>Torre Eiffel</w:t>
      </w:r>
      <w:r>
        <w:t xml:space="preserve"> e as vistas de </w:t>
      </w:r>
      <w:r>
        <w:rPr>
          <w:b/>
          <w:bCs/>
        </w:rPr>
        <w:t>Montmartre</w:t>
      </w:r>
      <w:r>
        <w:t xml:space="preserve">, o </w:t>
      </w:r>
      <w:r>
        <w:rPr>
          <w:b/>
          <w:bCs/>
        </w:rPr>
        <w:t>Louvre</w:t>
      </w:r>
      <w:r>
        <w:t xml:space="preserve">, a </w:t>
      </w:r>
      <w:r>
        <w:rPr>
          <w:b/>
          <w:bCs/>
        </w:rPr>
        <w:t xml:space="preserve">Catedral de </w:t>
      </w:r>
      <w:proofErr w:type="spellStart"/>
      <w:r>
        <w:rPr>
          <w:b/>
          <w:bCs/>
        </w:rPr>
        <w:t>Notre-Dame</w:t>
      </w:r>
      <w:proofErr w:type="spellEnd"/>
      <w:r>
        <w:t xml:space="preserve">, o </w:t>
      </w:r>
      <w:r>
        <w:rPr>
          <w:b/>
          <w:bCs/>
        </w:rPr>
        <w:t>Arco do Triunfo</w:t>
      </w:r>
      <w:r>
        <w:t xml:space="preserve"> e as margens do </w:t>
      </w:r>
      <w:r>
        <w:rPr>
          <w:b/>
          <w:bCs/>
        </w:rPr>
        <w:t>Sena</w:t>
      </w:r>
      <w:r>
        <w:t xml:space="preserve">. Entre museus e monumentos, a capital mundial da gastronomia oferece bistrôs, </w:t>
      </w:r>
      <w:r>
        <w:rPr>
          <w:i/>
          <w:iCs/>
        </w:rPr>
        <w:t>pâtisseries</w:t>
      </w:r>
      <w:r>
        <w:t xml:space="preserve"> e mercados que transformam cada refeição em programa.</w:t>
      </w:r>
    </w:p>
    <w:p w14:paraId="12D86CB6" w14:textId="77777777" w:rsidR="002D6C75" w:rsidRDefault="00000000">
      <w:pPr>
        <w:spacing w:before="60"/>
      </w:pPr>
      <w:r>
        <w:rPr>
          <w:b/>
          <w:bCs/>
        </w:rPr>
        <w:t>Poissy —</w:t>
      </w:r>
      <w:r>
        <w:t xml:space="preserve"> Onde o patrimônio real encontra o design moderno, </w:t>
      </w:r>
      <w:r>
        <w:rPr>
          <w:b/>
          <w:bCs/>
        </w:rPr>
        <w:t>Poissy</w:t>
      </w:r>
      <w:r>
        <w:t xml:space="preserve"> abriga a icônica </w:t>
      </w:r>
      <w:r>
        <w:rPr>
          <w:b/>
          <w:bCs/>
        </w:rPr>
        <w:t xml:space="preserve">Villa </w:t>
      </w:r>
      <w:proofErr w:type="spellStart"/>
      <w:r>
        <w:rPr>
          <w:b/>
          <w:bCs/>
        </w:rPr>
        <w:t>Savoye</w:t>
      </w:r>
      <w:proofErr w:type="spellEnd"/>
      <w:r>
        <w:t xml:space="preserve">, obra-prima de </w:t>
      </w:r>
      <w:r>
        <w:rPr>
          <w:b/>
          <w:bCs/>
        </w:rPr>
        <w:t>Le Corbusier</w:t>
      </w:r>
      <w:r>
        <w:t xml:space="preserve"> que se ergue silenciosamente entre a vegetação — uma combinação única de história e inovação.</w:t>
      </w:r>
    </w:p>
    <w:p w14:paraId="13CF3166" w14:textId="77777777" w:rsidR="002D6C75" w:rsidRDefault="00000000">
      <w:pPr>
        <w:spacing w:before="60"/>
      </w:pPr>
      <w:r>
        <w:rPr>
          <w:b/>
          <w:bCs/>
        </w:rPr>
        <w:t>Rouen —</w:t>
      </w:r>
      <w:r>
        <w:t xml:space="preserve"> A cidade medieval das cem torres: casas de enxaimel, ruas de paralelepípedos e a catedral imortalizada por </w:t>
      </w:r>
      <w:r>
        <w:rPr>
          <w:b/>
          <w:bCs/>
        </w:rPr>
        <w:t>Monet</w:t>
      </w:r>
      <w:r>
        <w:t xml:space="preserve">. </w:t>
      </w:r>
      <w:r>
        <w:rPr>
          <w:b/>
          <w:bCs/>
        </w:rPr>
        <w:t>Rouen</w:t>
      </w:r>
      <w:r>
        <w:t xml:space="preserve"> respira história, de </w:t>
      </w:r>
      <w:r>
        <w:rPr>
          <w:b/>
          <w:bCs/>
        </w:rPr>
        <w:t>Joana d'Arc</w:t>
      </w:r>
      <w:r>
        <w:t xml:space="preserve"> aos duques normandos, e na mesa brilham o pato à moda de Rouen, o </w:t>
      </w:r>
      <w:r>
        <w:rPr>
          <w:i/>
          <w:iCs/>
        </w:rPr>
        <w:t>camembert</w:t>
      </w:r>
      <w:r>
        <w:t xml:space="preserve"> e o </w:t>
      </w:r>
      <w:r>
        <w:rPr>
          <w:i/>
          <w:iCs/>
        </w:rPr>
        <w:t>calvados</w:t>
      </w:r>
      <w:r>
        <w:t>.</w:t>
      </w:r>
    </w:p>
    <w:p w14:paraId="0EA6E123" w14:textId="77777777" w:rsidR="002D6C75" w:rsidRDefault="00000000">
      <w:pPr>
        <w:spacing w:before="60"/>
      </w:pP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rPr>
          <w:b/>
          <w:bCs/>
        </w:rPr>
        <w:t xml:space="preserve"> —</w:t>
      </w:r>
      <w:r>
        <w:t xml:space="preserve"> No ponto em que o rio faz uma curva, revela-se um dos cenários mais deslumbrantes do </w:t>
      </w:r>
      <w:r>
        <w:rPr>
          <w:b/>
          <w:bCs/>
        </w:rPr>
        <w:t>Sena</w:t>
      </w:r>
      <w:r>
        <w:t xml:space="preserve">: sobre a cidade, eleva-se o majestoso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Gaillard</w:t>
      </w:r>
      <w:r>
        <w:t xml:space="preserve">, erguido por </w:t>
      </w:r>
      <w:r>
        <w:rPr>
          <w:b/>
          <w:bCs/>
        </w:rPr>
        <w:t>Ricardo Coração de Leão</w:t>
      </w:r>
      <w:r>
        <w:t>. A vista do alto é espetacular — onde natureza, lenda e beleza se entrelaçam.</w:t>
      </w:r>
    </w:p>
    <w:p w14:paraId="3317AF57" w14:textId="77777777" w:rsidR="002D6C75" w:rsidRDefault="00000000">
      <w:pPr>
        <w:pStyle w:val="Ttulo3"/>
      </w:pPr>
      <w:r>
        <w:t>Excursão VIVA Signature Incluída</w:t>
      </w:r>
    </w:p>
    <w:p w14:paraId="2EAE7C37" w14:textId="77777777" w:rsidR="002D6C75" w:rsidRDefault="00000000">
      <w:pPr>
        <w:spacing w:before="60"/>
      </w:pPr>
      <w:r>
        <w:t xml:space="preserve">O cruzeiro inclui uma excursão exclusiva </w:t>
      </w:r>
      <w:r>
        <w:rPr>
          <w:b/>
          <w:bCs/>
        </w:rPr>
        <w:t>VIVA Signature</w:t>
      </w:r>
      <w:r>
        <w:t>:</w:t>
      </w:r>
    </w:p>
    <w:p w14:paraId="76E01B20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 xml:space="preserve">Poissy —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Chantilly </w:t>
      </w:r>
      <w:proofErr w:type="spellStart"/>
      <w:r>
        <w:rPr>
          <w:b/>
          <w:bCs/>
        </w:rPr>
        <w:t>Charm</w:t>
      </w:r>
      <w:proofErr w:type="spellEnd"/>
      <w:r>
        <w:rPr>
          <w:b/>
          <w:bCs/>
        </w:rPr>
        <w:t>:</w:t>
      </w:r>
      <w:r>
        <w:t xml:space="preserve"> passeio ao charme do </w:t>
      </w:r>
      <w:proofErr w:type="spellStart"/>
      <w:r>
        <w:rPr>
          <w:b/>
          <w:bCs/>
        </w:rPr>
        <w:t>Château</w:t>
      </w:r>
      <w:proofErr w:type="spellEnd"/>
      <w:r>
        <w:rPr>
          <w:b/>
          <w:bCs/>
        </w:rPr>
        <w:t xml:space="preserve"> de Chantilly</w:t>
      </w:r>
      <w:r>
        <w:t>, um dos mais belos castelos da França, cercado por jardins e coleções de arte de renome mundial.</w:t>
      </w:r>
    </w:p>
    <w:p w14:paraId="0E7D8FF7" w14:textId="77777777" w:rsidR="002D6C75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0208BB98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241166ED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4AA6481F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lastRenderedPageBreak/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6829BCAE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24383CE0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1C8412CD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11D20982" w14:textId="77777777" w:rsidR="002D6C75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41C37B32" w14:textId="30D5453D" w:rsidR="002D6C75" w:rsidRDefault="00000000" w:rsidP="00410116">
      <w:pPr>
        <w:pStyle w:val="PargrafodaLista"/>
        <w:numPr>
          <w:ilvl w:val="0"/>
          <w:numId w:val="1"/>
        </w:numPr>
        <w:spacing w:before="40" w:after="40"/>
        <w:jc w:val="center"/>
      </w:pPr>
      <w:r>
        <w:rPr>
          <w:b/>
          <w:bCs/>
        </w:rPr>
        <w:t>Gorjetas para toda a tripulação</w:t>
      </w:r>
      <w:r>
        <w:t xml:space="preserve"> incluídas.</w:t>
      </w:r>
      <w:r w:rsidR="00410116" w:rsidRPr="00410116">
        <w:rPr>
          <w:noProof/>
        </w:rPr>
        <w:t xml:space="preserve"> </w:t>
      </w:r>
      <w:r w:rsidR="00410116">
        <w:rPr>
          <w:noProof/>
        </w:rPr>
        <w:drawing>
          <wp:inline distT="0" distB="0" distL="0" distR="0" wp14:anchorId="37F7B759" wp14:editId="00CE0497">
            <wp:extent cx="3823882" cy="2550229"/>
            <wp:effectExtent l="0" t="0" r="5715" b="2540"/>
            <wp:docPr id="11004226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42260" name="Imagem 1100422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282" cy="255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0522" w14:textId="77777777" w:rsidR="002D6C75" w:rsidRDefault="00000000">
      <w:pPr>
        <w:pStyle w:val="Ttulo3"/>
      </w:pPr>
      <w:r>
        <w:t>O Navio — VIVA BEYOND</w:t>
      </w:r>
    </w:p>
    <w:p w14:paraId="2F83A645" w14:textId="77777777" w:rsidR="002D6C75" w:rsidRDefault="00000000">
      <w:pPr>
        <w:spacing w:before="60"/>
      </w:pPr>
      <w:r>
        <w:t xml:space="preserve">Lançado em </w:t>
      </w:r>
      <w:r>
        <w:rPr>
          <w:b/>
          <w:bCs/>
        </w:rPr>
        <w:t>2026</w:t>
      </w:r>
      <w:r>
        <w:t xml:space="preserve">, o </w:t>
      </w:r>
      <w:r>
        <w:rPr>
          <w:b/>
          <w:bCs/>
        </w:rPr>
        <w:t>VIVA BEYOND</w:t>
      </w:r>
      <w:r>
        <w:t xml:space="preserve"> navega pelas águas do Sena combinando uma atmosfera requintada e relaxante ao charme do estilo de vida francês. Com 110 metros de comprimento, recebe 112 hóspedes em 56 cabines, metade delas suítes de até 30 m². A bordo destacam-se três restaurantes de primeira linha — incluindo o </w:t>
      </w:r>
      <w:r>
        <w:rPr>
          <w:b/>
          <w:bCs/>
        </w:rPr>
        <w:t>MOMENTS</w:t>
      </w:r>
      <w:r>
        <w:t xml:space="preserve"> —, o elegante bar do </w:t>
      </w:r>
      <w:r>
        <w:rPr>
          <w:b/>
          <w:bCs/>
        </w:rPr>
        <w:t>Panorama Lounge</w:t>
      </w:r>
      <w:r>
        <w:t>, uma ampla área de bem-estar e fitness com massagens, e um solário com piscina e vista para as paisagens do rio.</w:t>
      </w:r>
    </w:p>
    <w:p w14:paraId="688E7264" w14:textId="77777777" w:rsidR="002D6C75" w:rsidRDefault="00000000">
      <w:pPr>
        <w:pStyle w:val="Ttulo3"/>
      </w:pPr>
      <w:r>
        <w:t>Datas de Partida</w:t>
      </w:r>
    </w:p>
    <w:p w14:paraId="3BC7518D" w14:textId="77777777" w:rsidR="002D6C75" w:rsidRDefault="00000000">
      <w:pPr>
        <w:spacing w:before="60"/>
      </w:pPr>
      <w:r>
        <w:t xml:space="preserve">O cruzeiro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6890654A" w14:textId="77777777" w:rsidR="002D6C75" w:rsidRDefault="002D6C75">
      <w:pPr>
        <w:pBdr>
          <w:bottom w:val="single" w:sz="6" w:space="0" w:color="CCCCCC"/>
        </w:pBdr>
        <w:spacing w:before="200" w:after="200"/>
      </w:pPr>
    </w:p>
    <w:p w14:paraId="068AA446" w14:textId="77777777" w:rsidR="002D6C75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2D6C7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03E60"/>
    <w:multiLevelType w:val="hybridMultilevel"/>
    <w:tmpl w:val="38B03C56"/>
    <w:lvl w:ilvl="0" w:tplc="34586992">
      <w:start w:val="1"/>
      <w:numFmt w:val="decimal"/>
      <w:lvlText w:val="%1."/>
      <w:lvlJc w:val="left"/>
      <w:pPr>
        <w:ind w:left="720" w:hanging="360"/>
      </w:pPr>
    </w:lvl>
    <w:lvl w:ilvl="1" w:tplc="76CABF8A">
      <w:numFmt w:val="decimal"/>
      <w:lvlText w:val=""/>
      <w:lvlJc w:val="left"/>
    </w:lvl>
    <w:lvl w:ilvl="2" w:tplc="9F168EB8">
      <w:numFmt w:val="decimal"/>
      <w:lvlText w:val=""/>
      <w:lvlJc w:val="left"/>
    </w:lvl>
    <w:lvl w:ilvl="3" w:tplc="99920D1E">
      <w:numFmt w:val="decimal"/>
      <w:lvlText w:val=""/>
      <w:lvlJc w:val="left"/>
    </w:lvl>
    <w:lvl w:ilvl="4" w:tplc="B5EA3EFA">
      <w:numFmt w:val="decimal"/>
      <w:lvlText w:val=""/>
      <w:lvlJc w:val="left"/>
    </w:lvl>
    <w:lvl w:ilvl="5" w:tplc="69E61C60">
      <w:numFmt w:val="decimal"/>
      <w:lvlText w:val=""/>
      <w:lvlJc w:val="left"/>
    </w:lvl>
    <w:lvl w:ilvl="6" w:tplc="11BA60F0">
      <w:numFmt w:val="decimal"/>
      <w:lvlText w:val=""/>
      <w:lvlJc w:val="left"/>
    </w:lvl>
    <w:lvl w:ilvl="7" w:tplc="2A5E9DCE">
      <w:numFmt w:val="decimal"/>
      <w:lvlText w:val=""/>
      <w:lvlJc w:val="left"/>
    </w:lvl>
    <w:lvl w:ilvl="8" w:tplc="8FBA5CC8">
      <w:numFmt w:val="decimal"/>
      <w:lvlText w:val=""/>
      <w:lvlJc w:val="left"/>
    </w:lvl>
  </w:abstractNum>
  <w:abstractNum w:abstractNumId="1" w15:restartNumberingAfterBreak="0">
    <w:nsid w:val="5F8D6DAC"/>
    <w:multiLevelType w:val="hybridMultilevel"/>
    <w:tmpl w:val="0ECE38D0"/>
    <w:lvl w:ilvl="0" w:tplc="CDEC5C92">
      <w:start w:val="1"/>
      <w:numFmt w:val="bullet"/>
      <w:lvlText w:val="●"/>
      <w:lvlJc w:val="left"/>
      <w:pPr>
        <w:ind w:left="720" w:hanging="360"/>
      </w:pPr>
    </w:lvl>
    <w:lvl w:ilvl="1" w:tplc="DE4C9090">
      <w:start w:val="1"/>
      <w:numFmt w:val="bullet"/>
      <w:lvlText w:val="○"/>
      <w:lvlJc w:val="left"/>
      <w:pPr>
        <w:ind w:left="1440" w:hanging="360"/>
      </w:pPr>
    </w:lvl>
    <w:lvl w:ilvl="2" w:tplc="8DEAEE86">
      <w:start w:val="1"/>
      <w:numFmt w:val="bullet"/>
      <w:lvlText w:val="■"/>
      <w:lvlJc w:val="left"/>
      <w:pPr>
        <w:ind w:left="2160" w:hanging="360"/>
      </w:pPr>
    </w:lvl>
    <w:lvl w:ilvl="3" w:tplc="21C4D0C4">
      <w:start w:val="1"/>
      <w:numFmt w:val="bullet"/>
      <w:lvlText w:val="●"/>
      <w:lvlJc w:val="left"/>
      <w:pPr>
        <w:ind w:left="2880" w:hanging="360"/>
      </w:pPr>
    </w:lvl>
    <w:lvl w:ilvl="4" w:tplc="A7E2FFDA">
      <w:start w:val="1"/>
      <w:numFmt w:val="bullet"/>
      <w:lvlText w:val="○"/>
      <w:lvlJc w:val="left"/>
      <w:pPr>
        <w:ind w:left="3600" w:hanging="360"/>
      </w:pPr>
    </w:lvl>
    <w:lvl w:ilvl="5" w:tplc="1D8E445C">
      <w:start w:val="1"/>
      <w:numFmt w:val="bullet"/>
      <w:lvlText w:val="■"/>
      <w:lvlJc w:val="left"/>
      <w:pPr>
        <w:ind w:left="4320" w:hanging="360"/>
      </w:pPr>
    </w:lvl>
    <w:lvl w:ilvl="6" w:tplc="137254E2">
      <w:start w:val="1"/>
      <w:numFmt w:val="bullet"/>
      <w:lvlText w:val="●"/>
      <w:lvlJc w:val="left"/>
      <w:pPr>
        <w:ind w:left="5040" w:hanging="360"/>
      </w:pPr>
    </w:lvl>
    <w:lvl w:ilvl="7" w:tplc="CD748532">
      <w:start w:val="1"/>
      <w:numFmt w:val="bullet"/>
      <w:lvlText w:val="●"/>
      <w:lvlJc w:val="left"/>
      <w:pPr>
        <w:ind w:left="5760" w:hanging="360"/>
      </w:pPr>
    </w:lvl>
    <w:lvl w:ilvl="8" w:tplc="519EAA76">
      <w:start w:val="1"/>
      <w:numFmt w:val="bullet"/>
      <w:lvlText w:val="●"/>
      <w:lvlJc w:val="left"/>
      <w:pPr>
        <w:ind w:left="6480" w:hanging="360"/>
      </w:pPr>
    </w:lvl>
  </w:abstractNum>
  <w:num w:numId="1" w16cid:durableId="11576489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C75"/>
    <w:rsid w:val="002D6C75"/>
    <w:rsid w:val="00410116"/>
    <w:rsid w:val="0060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1A890"/>
  <w15:docId w15:val="{33F0442B-6F14-4217-951F-1CF8F27E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2026-09-14T14:58:00Z</dcterms:created>
  <dcterms:modified xsi:type="dcterms:W3CDTF">2026-09-14T14:58:00Z</dcterms:modified>
</cp:coreProperties>
</file>