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833E3B" w14:textId="77777777" w:rsidR="00366E8A" w:rsidRDefault="00000000">
      <w:pPr>
        <w:pStyle w:val="Ttulo1"/>
      </w:pPr>
      <w:r>
        <w:t xml:space="preserve">Rhone </w:t>
      </w:r>
      <w:proofErr w:type="spellStart"/>
      <w:r>
        <w:t>Reverie</w:t>
      </w:r>
      <w:proofErr w:type="spellEnd"/>
      <w:r>
        <w:t xml:space="preserve"> Lyon</w:t>
      </w:r>
    </w:p>
    <w:p w14:paraId="5389302E" w14:textId="77777777" w:rsidR="00366E8A" w:rsidRDefault="00000000">
      <w:pPr>
        <w:pStyle w:val="Ttulo2"/>
      </w:pPr>
      <w:r>
        <w:t>CRUZEIRO GASTRONÔMICO — RHÔNE REVERIE: LYON</w:t>
      </w:r>
    </w:p>
    <w:p w14:paraId="510A2FF9" w14:textId="0AC766B9" w:rsidR="00366E8A" w:rsidRDefault="00000000" w:rsidP="00945E62">
      <w:pPr>
        <w:spacing w:before="60"/>
        <w:jc w:val="center"/>
      </w:pPr>
      <w:r>
        <w:rPr>
          <w:i/>
          <w:iCs/>
        </w:rPr>
        <w:t>Cruzeiro fluvial de 8 dias (7 noites)</w:t>
      </w:r>
      <w:r w:rsidR="00945E62">
        <w:t xml:space="preserve"> </w:t>
      </w:r>
      <w:r>
        <w:br/>
      </w:r>
      <w:r w:rsidR="00945E62">
        <w:rPr>
          <w:noProof/>
        </w:rPr>
        <w:drawing>
          <wp:inline distT="0" distB="0" distL="0" distR="0" wp14:anchorId="064FEF79" wp14:editId="28312FDF">
            <wp:extent cx="4086860" cy="2725615"/>
            <wp:effectExtent l="0" t="0" r="8890" b="0"/>
            <wp:docPr id="153277008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2770084" name="Imagem 1532770084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3534" cy="2730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DF4671" w14:textId="77777777" w:rsidR="00366E8A" w:rsidRDefault="00366E8A">
      <w:pPr>
        <w:pBdr>
          <w:bottom w:val="single" w:sz="6" w:space="0" w:color="CCCCCC"/>
        </w:pBdr>
        <w:spacing w:before="200" w:after="200"/>
      </w:pPr>
    </w:p>
    <w:p w14:paraId="269E0E81" w14:textId="77777777" w:rsidR="00366E8A" w:rsidRDefault="00000000">
      <w:pPr>
        <w:spacing w:before="60"/>
      </w:pPr>
      <w:r>
        <w:t xml:space="preserve">Uma viagem ao longo do </w:t>
      </w:r>
      <w:r>
        <w:rPr>
          <w:b/>
          <w:bCs/>
        </w:rPr>
        <w:t>rio Ródano</w:t>
      </w:r>
      <w:r>
        <w:t xml:space="preserve"> que combina beleza natural, patrimônio rico e prazeres gastronômicos em uma experiência inesquecível. O roteiro parte de </w:t>
      </w:r>
      <w:r>
        <w:rPr>
          <w:b/>
          <w:bCs/>
        </w:rPr>
        <w:t>Arles</w:t>
      </w:r>
      <w:r>
        <w:t xml:space="preserve">, atravessa o coração da </w:t>
      </w:r>
      <w:r>
        <w:rPr>
          <w:b/>
          <w:bCs/>
        </w:rPr>
        <w:t>Provença</w:t>
      </w:r>
      <w:r>
        <w:t xml:space="preserve"> e sobe o </w:t>
      </w:r>
      <w:r>
        <w:rPr>
          <w:b/>
          <w:bCs/>
        </w:rPr>
        <w:t>Ródano</w:t>
      </w:r>
      <w:r>
        <w:t xml:space="preserve"> e o </w:t>
      </w:r>
      <w:r>
        <w:rPr>
          <w:b/>
          <w:bCs/>
        </w:rPr>
        <w:t>Saône</w:t>
      </w:r>
      <w:r>
        <w:t xml:space="preserve"> até </w:t>
      </w:r>
      <w:r>
        <w:rPr>
          <w:b/>
          <w:bCs/>
        </w:rPr>
        <w:t>Lyon</w:t>
      </w:r>
      <w:r>
        <w:t xml:space="preserve"> — a capital mundial da gastronomia —, revelando a cada curva uma nova história.</w:t>
      </w:r>
    </w:p>
    <w:p w14:paraId="189F4036" w14:textId="77777777" w:rsidR="00366E8A" w:rsidRDefault="00000000">
      <w:pPr>
        <w:spacing w:before="60"/>
      </w:pPr>
      <w:r>
        <w:t xml:space="preserve">Percurso que une </w:t>
      </w:r>
      <w:r>
        <w:rPr>
          <w:b/>
          <w:bCs/>
        </w:rPr>
        <w:t>Arles</w:t>
      </w:r>
      <w:r>
        <w:t xml:space="preserve"> e sua herança romana, </w:t>
      </w:r>
      <w:r>
        <w:rPr>
          <w:b/>
          <w:bCs/>
        </w:rPr>
        <w:t>Avignon</w:t>
      </w:r>
      <w:r>
        <w:t xml:space="preserve"> e o </w:t>
      </w:r>
      <w:r>
        <w:rPr>
          <w:b/>
          <w:bCs/>
        </w:rPr>
        <w:t>Palácio dos Papas</w:t>
      </w:r>
      <w:r>
        <w:t xml:space="preserve">, </w:t>
      </w:r>
      <w:proofErr w:type="spellStart"/>
      <w:r>
        <w:rPr>
          <w:b/>
          <w:bCs/>
        </w:rPr>
        <w:t>Viviers</w:t>
      </w:r>
      <w:proofErr w:type="spellEnd"/>
      <w:r>
        <w:t xml:space="preserve"> e seu centro medieval preservado, </w:t>
      </w:r>
      <w:proofErr w:type="spellStart"/>
      <w:r>
        <w:rPr>
          <w:b/>
          <w:bCs/>
        </w:rPr>
        <w:t>Tournon</w:t>
      </w:r>
      <w:proofErr w:type="spellEnd"/>
      <w:r>
        <w:t xml:space="preserve"> e seus vinhedos, </w:t>
      </w:r>
      <w:r>
        <w:rPr>
          <w:b/>
          <w:bCs/>
        </w:rPr>
        <w:t>Lyon</w:t>
      </w:r>
      <w:r>
        <w:t xml:space="preserve"> — capital mundial da gastronomia —, </w:t>
      </w:r>
      <w:r>
        <w:rPr>
          <w:b/>
          <w:bCs/>
        </w:rPr>
        <w:t>Mâcon</w:t>
      </w:r>
      <w:r>
        <w:t xml:space="preserve"> e </w:t>
      </w:r>
      <w:proofErr w:type="spellStart"/>
      <w:r>
        <w:rPr>
          <w:b/>
          <w:bCs/>
        </w:rPr>
        <w:t>Chalon</w:t>
      </w:r>
      <w:proofErr w:type="spellEnd"/>
      <w:r>
        <w:rPr>
          <w:b/>
          <w:bCs/>
        </w:rPr>
        <w:t>-</w:t>
      </w:r>
      <w:proofErr w:type="spellStart"/>
      <w:r>
        <w:rPr>
          <w:b/>
          <w:bCs/>
        </w:rPr>
        <w:t>sur</w:t>
      </w:r>
      <w:proofErr w:type="spellEnd"/>
      <w:r>
        <w:rPr>
          <w:b/>
          <w:bCs/>
        </w:rPr>
        <w:t>-Saône</w:t>
      </w:r>
      <w:r>
        <w:t xml:space="preserve">, na </w:t>
      </w:r>
      <w:r>
        <w:rPr>
          <w:b/>
          <w:bCs/>
        </w:rPr>
        <w:t>Borgonha</w:t>
      </w:r>
      <w:r>
        <w:t xml:space="preserve">. Formato </w:t>
      </w:r>
      <w:proofErr w:type="spellStart"/>
      <w:r>
        <w:rPr>
          <w:i/>
          <w:iCs/>
        </w:rPr>
        <w:t>all</w:t>
      </w:r>
      <w:proofErr w:type="spellEnd"/>
      <w:r>
        <w:rPr>
          <w:i/>
          <w:iCs/>
        </w:rPr>
        <w:t>-inclusive</w:t>
      </w:r>
      <w:r>
        <w:t xml:space="preserve">, ideal para casais e viajantes </w:t>
      </w:r>
      <w:r>
        <w:rPr>
          <w:b/>
          <w:bCs/>
        </w:rPr>
        <w:t>50+</w:t>
      </w:r>
      <w:r>
        <w:t xml:space="preserve"> que buscam alta gastronomia, vinhos, história e paisagens do sul da França.</w:t>
      </w:r>
    </w:p>
    <w:p w14:paraId="2E6590C3" w14:textId="77777777" w:rsidR="00366E8A" w:rsidRDefault="00000000">
      <w:pPr>
        <w:pStyle w:val="Ttulo3"/>
      </w:pPr>
      <w:r>
        <w:t>Itinerário do Cruzeiro</w:t>
      </w:r>
    </w:p>
    <w:tbl>
      <w:tblPr>
        <w:tblW w:w="10800" w:type="dxa"/>
        <w:tblBorders>
          <w:top w:val="single" w:sz="1" w:space="0" w:color="D1D5DB"/>
          <w:left w:val="single" w:sz="1" w:space="0" w:color="D1D5DB"/>
          <w:bottom w:val="single" w:sz="1" w:space="0" w:color="D1D5DB"/>
          <w:right w:val="single" w:sz="1" w:space="0" w:color="D1D5DB"/>
          <w:insideH w:val="single" w:sz="1" w:space="0" w:color="D1D5DB"/>
          <w:insideV w:val="single" w:sz="1" w:space="0" w:color="D1D5DB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00"/>
        <w:gridCol w:w="2700"/>
        <w:gridCol w:w="2700"/>
        <w:gridCol w:w="2700"/>
      </w:tblGrid>
      <w:tr w:rsidR="00366E8A" w14:paraId="1B87D4CA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shd w:val="solid" w:color="E5E7EB" w:fill="auto"/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096F66F4" w14:textId="77777777" w:rsidR="00366E8A" w:rsidRDefault="00000000">
            <w:pPr>
              <w:spacing w:before="80" w:after="80"/>
              <w:jc w:val="center"/>
            </w:pPr>
            <w:r>
              <w:rPr>
                <w:b/>
                <w:bCs/>
                <w:sz w:val="20"/>
                <w:szCs w:val="20"/>
              </w:rPr>
              <w:t>Dia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shd w:val="solid" w:color="E5E7EB" w:fill="auto"/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11CD5784" w14:textId="77777777" w:rsidR="00366E8A" w:rsidRDefault="00000000">
            <w:pPr>
              <w:spacing w:before="80" w:after="80"/>
              <w:jc w:val="center"/>
            </w:pPr>
            <w:r>
              <w:rPr>
                <w:b/>
                <w:bCs/>
                <w:sz w:val="20"/>
                <w:szCs w:val="20"/>
              </w:rPr>
              <w:t>Porto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shd w:val="solid" w:color="E5E7EB" w:fill="auto"/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0DA31143" w14:textId="77777777" w:rsidR="00366E8A" w:rsidRDefault="00000000">
            <w:pPr>
              <w:spacing w:before="80" w:after="80"/>
              <w:jc w:val="center"/>
            </w:pPr>
            <w:r>
              <w:rPr>
                <w:b/>
                <w:bCs/>
                <w:sz w:val="20"/>
                <w:szCs w:val="20"/>
              </w:rPr>
              <w:t>Chegada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shd w:val="solid" w:color="E5E7EB" w:fill="auto"/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43D9F48E" w14:textId="77777777" w:rsidR="00366E8A" w:rsidRDefault="00000000">
            <w:pPr>
              <w:spacing w:before="80" w:after="80"/>
              <w:jc w:val="center"/>
            </w:pPr>
            <w:r>
              <w:rPr>
                <w:b/>
                <w:bCs/>
                <w:sz w:val="20"/>
                <w:szCs w:val="20"/>
              </w:rPr>
              <w:t>Partida</w:t>
            </w:r>
          </w:p>
        </w:tc>
      </w:tr>
      <w:tr w:rsidR="00366E8A" w14:paraId="66063AAE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44FAFDC2" w14:textId="77777777" w:rsidR="00366E8A" w:rsidRDefault="00000000">
            <w:pPr>
              <w:spacing w:before="60" w:after="60"/>
            </w:pPr>
            <w:r>
              <w:rPr>
                <w:b/>
                <w:bCs/>
                <w:sz w:val="20"/>
                <w:szCs w:val="20"/>
              </w:rPr>
              <w:t>Dia 1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6BE5D40A" w14:textId="77777777" w:rsidR="00366E8A" w:rsidRDefault="00000000">
            <w:pPr>
              <w:spacing w:before="60" w:after="60"/>
            </w:pPr>
            <w:r>
              <w:rPr>
                <w:sz w:val="20"/>
                <w:szCs w:val="20"/>
              </w:rPr>
              <w:t>Arles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6B04784B" w14:textId="77777777" w:rsidR="00366E8A" w:rsidRDefault="00000000">
            <w:pPr>
              <w:spacing w:before="60" w:after="60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2587CE68" w14:textId="77777777" w:rsidR="00366E8A" w:rsidRDefault="00000000">
            <w:pPr>
              <w:spacing w:before="60" w:after="60"/>
            </w:pPr>
            <w:r>
              <w:rPr>
                <w:sz w:val="20"/>
                <w:szCs w:val="20"/>
              </w:rPr>
              <w:t>—</w:t>
            </w:r>
          </w:p>
        </w:tc>
      </w:tr>
      <w:tr w:rsidR="00366E8A" w14:paraId="530B04DD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18060951" w14:textId="77777777" w:rsidR="00366E8A" w:rsidRDefault="00000000">
            <w:pPr>
              <w:spacing w:before="60" w:after="60"/>
            </w:pPr>
            <w:r>
              <w:rPr>
                <w:b/>
                <w:bCs/>
                <w:sz w:val="20"/>
                <w:szCs w:val="20"/>
              </w:rPr>
              <w:t>Dia 2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3AA035AD" w14:textId="77777777" w:rsidR="00366E8A" w:rsidRDefault="00000000">
            <w:pPr>
              <w:spacing w:before="60" w:after="60"/>
            </w:pPr>
            <w:r>
              <w:rPr>
                <w:sz w:val="20"/>
                <w:szCs w:val="20"/>
              </w:rPr>
              <w:t>Arles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2F38121A" w14:textId="77777777" w:rsidR="00366E8A" w:rsidRDefault="00000000">
            <w:pPr>
              <w:spacing w:before="60" w:after="60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151B4AA3" w14:textId="77777777" w:rsidR="00366E8A" w:rsidRDefault="00000000">
            <w:pPr>
              <w:spacing w:before="60" w:after="60"/>
            </w:pPr>
            <w:r>
              <w:rPr>
                <w:sz w:val="20"/>
                <w:szCs w:val="20"/>
              </w:rPr>
              <w:t>13:30</w:t>
            </w:r>
          </w:p>
        </w:tc>
      </w:tr>
      <w:tr w:rsidR="00366E8A" w14:paraId="4D6B0327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68C66E38" w14:textId="77777777" w:rsidR="00366E8A" w:rsidRDefault="00000000">
            <w:pPr>
              <w:spacing w:before="60" w:after="60"/>
            </w:pPr>
            <w:r>
              <w:rPr>
                <w:b/>
                <w:bCs/>
                <w:sz w:val="20"/>
                <w:szCs w:val="20"/>
              </w:rPr>
              <w:t>Dia 2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1F7F55AE" w14:textId="77777777" w:rsidR="00366E8A" w:rsidRDefault="00000000">
            <w:pPr>
              <w:spacing w:before="60" w:after="60"/>
            </w:pPr>
            <w:r>
              <w:rPr>
                <w:sz w:val="20"/>
                <w:szCs w:val="20"/>
              </w:rPr>
              <w:t>Avignon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7306A6EF" w14:textId="77777777" w:rsidR="00366E8A" w:rsidRDefault="00000000">
            <w:pPr>
              <w:spacing w:before="60" w:after="60"/>
            </w:pPr>
            <w:r>
              <w:rPr>
                <w:sz w:val="20"/>
                <w:szCs w:val="20"/>
              </w:rPr>
              <w:t>18:00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613F1DE7" w14:textId="77777777" w:rsidR="00366E8A" w:rsidRDefault="00000000">
            <w:pPr>
              <w:spacing w:before="60" w:after="60"/>
            </w:pPr>
            <w:r>
              <w:rPr>
                <w:sz w:val="20"/>
                <w:szCs w:val="20"/>
              </w:rPr>
              <w:t>—</w:t>
            </w:r>
          </w:p>
        </w:tc>
      </w:tr>
      <w:tr w:rsidR="00366E8A" w14:paraId="709E7D9C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1D64E003" w14:textId="77777777" w:rsidR="00366E8A" w:rsidRDefault="00000000">
            <w:pPr>
              <w:spacing w:before="60" w:after="60"/>
            </w:pPr>
            <w:r>
              <w:rPr>
                <w:b/>
                <w:bCs/>
                <w:sz w:val="20"/>
                <w:szCs w:val="20"/>
              </w:rPr>
              <w:t>Dia 3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41F29BB2" w14:textId="77777777" w:rsidR="00366E8A" w:rsidRDefault="00000000">
            <w:pPr>
              <w:spacing w:before="60" w:after="60"/>
            </w:pPr>
            <w:r>
              <w:rPr>
                <w:sz w:val="20"/>
                <w:szCs w:val="20"/>
              </w:rPr>
              <w:t>Avignon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134BD5E1" w14:textId="77777777" w:rsidR="00366E8A" w:rsidRDefault="00000000">
            <w:pPr>
              <w:spacing w:before="60" w:after="60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5F58E6E3" w14:textId="77777777" w:rsidR="00366E8A" w:rsidRDefault="00000000">
            <w:pPr>
              <w:spacing w:before="60" w:after="60"/>
            </w:pPr>
            <w:r>
              <w:rPr>
                <w:sz w:val="20"/>
                <w:szCs w:val="20"/>
              </w:rPr>
              <w:t>00:01</w:t>
            </w:r>
          </w:p>
        </w:tc>
      </w:tr>
      <w:tr w:rsidR="00366E8A" w14:paraId="3A2630CF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0B45C023" w14:textId="77777777" w:rsidR="00366E8A" w:rsidRDefault="00000000">
            <w:pPr>
              <w:spacing w:before="60" w:after="60"/>
            </w:pPr>
            <w:r>
              <w:rPr>
                <w:b/>
                <w:bCs/>
                <w:sz w:val="20"/>
                <w:szCs w:val="20"/>
              </w:rPr>
              <w:t>Dia 3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0DE8B8F0" w14:textId="77777777" w:rsidR="00366E8A" w:rsidRDefault="00000000">
            <w:pPr>
              <w:spacing w:before="60" w:after="60"/>
            </w:pPr>
            <w:proofErr w:type="spellStart"/>
            <w:r>
              <w:rPr>
                <w:sz w:val="20"/>
                <w:szCs w:val="20"/>
              </w:rPr>
              <w:t>Viviers</w:t>
            </w:r>
            <w:proofErr w:type="spellEnd"/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340B87D6" w14:textId="77777777" w:rsidR="00366E8A" w:rsidRDefault="00000000">
            <w:pPr>
              <w:spacing w:before="60" w:after="60"/>
            </w:pPr>
            <w:r>
              <w:rPr>
                <w:sz w:val="20"/>
                <w:szCs w:val="20"/>
              </w:rPr>
              <w:t>07:00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3966DC82" w14:textId="77777777" w:rsidR="00366E8A" w:rsidRDefault="00000000">
            <w:pPr>
              <w:spacing w:before="60" w:after="60"/>
            </w:pPr>
            <w:r>
              <w:rPr>
                <w:sz w:val="20"/>
                <w:szCs w:val="20"/>
              </w:rPr>
              <w:t>14:00</w:t>
            </w:r>
          </w:p>
        </w:tc>
      </w:tr>
      <w:tr w:rsidR="00366E8A" w14:paraId="766DF731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662B36E9" w14:textId="77777777" w:rsidR="00366E8A" w:rsidRDefault="00000000">
            <w:pPr>
              <w:spacing w:before="60" w:after="60"/>
            </w:pPr>
            <w:r>
              <w:rPr>
                <w:b/>
                <w:bCs/>
                <w:sz w:val="20"/>
                <w:szCs w:val="20"/>
              </w:rPr>
              <w:t>Dia 3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22E66DF3" w14:textId="77777777" w:rsidR="00366E8A" w:rsidRDefault="00000000">
            <w:pPr>
              <w:spacing w:before="60" w:after="60"/>
            </w:pPr>
            <w:proofErr w:type="spellStart"/>
            <w:r>
              <w:rPr>
                <w:sz w:val="20"/>
                <w:szCs w:val="20"/>
              </w:rPr>
              <w:t>Tournon</w:t>
            </w:r>
            <w:proofErr w:type="spellEnd"/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7D14CCEE" w14:textId="77777777" w:rsidR="00366E8A" w:rsidRDefault="00000000">
            <w:pPr>
              <w:spacing w:before="60" w:after="60"/>
            </w:pPr>
            <w:r>
              <w:rPr>
                <w:sz w:val="20"/>
                <w:szCs w:val="20"/>
              </w:rPr>
              <w:t>22:30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2206B582" w14:textId="77777777" w:rsidR="00366E8A" w:rsidRDefault="00000000">
            <w:pPr>
              <w:spacing w:before="60" w:after="60"/>
            </w:pPr>
            <w:r>
              <w:rPr>
                <w:sz w:val="20"/>
                <w:szCs w:val="20"/>
              </w:rPr>
              <w:t>—</w:t>
            </w:r>
          </w:p>
        </w:tc>
      </w:tr>
      <w:tr w:rsidR="00366E8A" w14:paraId="1A571B75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73B11121" w14:textId="77777777" w:rsidR="00366E8A" w:rsidRDefault="00000000">
            <w:pPr>
              <w:spacing w:before="60" w:after="60"/>
            </w:pPr>
            <w:r>
              <w:rPr>
                <w:b/>
                <w:bCs/>
                <w:sz w:val="20"/>
                <w:szCs w:val="20"/>
              </w:rPr>
              <w:lastRenderedPageBreak/>
              <w:t>Dia 4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6AEB026A" w14:textId="77777777" w:rsidR="00366E8A" w:rsidRDefault="00000000">
            <w:pPr>
              <w:spacing w:before="60" w:after="60"/>
            </w:pPr>
            <w:proofErr w:type="spellStart"/>
            <w:r>
              <w:rPr>
                <w:sz w:val="20"/>
                <w:szCs w:val="20"/>
              </w:rPr>
              <w:t>Tournon</w:t>
            </w:r>
            <w:proofErr w:type="spellEnd"/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54C89E35" w14:textId="77777777" w:rsidR="00366E8A" w:rsidRDefault="00000000">
            <w:pPr>
              <w:spacing w:before="60" w:after="60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2F6A4147" w14:textId="77777777" w:rsidR="00366E8A" w:rsidRDefault="00000000">
            <w:pPr>
              <w:spacing w:before="60" w:after="60"/>
            </w:pPr>
            <w:r>
              <w:rPr>
                <w:sz w:val="20"/>
                <w:szCs w:val="20"/>
              </w:rPr>
              <w:t>12:00</w:t>
            </w:r>
          </w:p>
        </w:tc>
      </w:tr>
      <w:tr w:rsidR="00366E8A" w14:paraId="100F74F5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1AC5291A" w14:textId="77777777" w:rsidR="00366E8A" w:rsidRDefault="00000000">
            <w:pPr>
              <w:spacing w:before="60" w:after="60"/>
            </w:pPr>
            <w:r>
              <w:rPr>
                <w:b/>
                <w:bCs/>
                <w:sz w:val="20"/>
                <w:szCs w:val="20"/>
              </w:rPr>
              <w:t>Dia 4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18C69CDF" w14:textId="77777777" w:rsidR="00366E8A" w:rsidRDefault="00000000">
            <w:pPr>
              <w:spacing w:before="60" w:after="60"/>
            </w:pPr>
            <w:r>
              <w:rPr>
                <w:sz w:val="20"/>
                <w:szCs w:val="20"/>
              </w:rPr>
              <w:t>Lyon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167CC2FF" w14:textId="77777777" w:rsidR="00366E8A" w:rsidRDefault="00000000">
            <w:pPr>
              <w:spacing w:before="60" w:after="60"/>
            </w:pPr>
            <w:r>
              <w:rPr>
                <w:sz w:val="20"/>
                <w:szCs w:val="20"/>
              </w:rPr>
              <w:t>21:30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4B517C04" w14:textId="77777777" w:rsidR="00366E8A" w:rsidRDefault="00000000">
            <w:pPr>
              <w:spacing w:before="60" w:after="60"/>
            </w:pPr>
            <w:r>
              <w:rPr>
                <w:sz w:val="20"/>
                <w:szCs w:val="20"/>
              </w:rPr>
              <w:t>—</w:t>
            </w:r>
          </w:p>
        </w:tc>
      </w:tr>
      <w:tr w:rsidR="00366E8A" w14:paraId="2609D05A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3C0683C4" w14:textId="77777777" w:rsidR="00366E8A" w:rsidRDefault="00000000">
            <w:pPr>
              <w:spacing w:before="60" w:after="60"/>
            </w:pPr>
            <w:r>
              <w:rPr>
                <w:b/>
                <w:bCs/>
                <w:sz w:val="20"/>
                <w:szCs w:val="20"/>
              </w:rPr>
              <w:t>Dia 5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60F9C8D9" w14:textId="77777777" w:rsidR="00366E8A" w:rsidRDefault="00000000">
            <w:pPr>
              <w:spacing w:before="60" w:after="60"/>
            </w:pPr>
            <w:r>
              <w:rPr>
                <w:sz w:val="20"/>
                <w:szCs w:val="20"/>
              </w:rPr>
              <w:t>Lyon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699B1415" w14:textId="77777777" w:rsidR="00366E8A" w:rsidRDefault="00000000">
            <w:pPr>
              <w:spacing w:before="60" w:after="60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7D5E4F01" w14:textId="77777777" w:rsidR="00366E8A" w:rsidRDefault="00000000">
            <w:pPr>
              <w:spacing w:before="60" w:after="60"/>
            </w:pPr>
            <w:r>
              <w:rPr>
                <w:sz w:val="20"/>
                <w:szCs w:val="20"/>
              </w:rPr>
              <w:t>03:30</w:t>
            </w:r>
          </w:p>
        </w:tc>
      </w:tr>
      <w:tr w:rsidR="00366E8A" w14:paraId="38ACB6C0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618AD141" w14:textId="77777777" w:rsidR="00366E8A" w:rsidRDefault="00000000">
            <w:pPr>
              <w:spacing w:before="60" w:after="60"/>
            </w:pPr>
            <w:r>
              <w:rPr>
                <w:b/>
                <w:bCs/>
                <w:sz w:val="20"/>
                <w:szCs w:val="20"/>
              </w:rPr>
              <w:t>Dia 5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258A8C2C" w14:textId="77777777" w:rsidR="00366E8A" w:rsidRDefault="00000000">
            <w:pPr>
              <w:spacing w:before="60" w:after="60"/>
            </w:pPr>
            <w:r>
              <w:rPr>
                <w:sz w:val="20"/>
                <w:szCs w:val="20"/>
              </w:rPr>
              <w:t>Mâcon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4F303A7E" w14:textId="77777777" w:rsidR="00366E8A" w:rsidRDefault="00000000">
            <w:pPr>
              <w:spacing w:before="60" w:after="60"/>
            </w:pPr>
            <w:r>
              <w:rPr>
                <w:sz w:val="20"/>
                <w:szCs w:val="20"/>
              </w:rPr>
              <w:t>12:00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0840CAB2" w14:textId="77777777" w:rsidR="00366E8A" w:rsidRDefault="00000000">
            <w:pPr>
              <w:spacing w:before="60" w:after="60"/>
            </w:pPr>
            <w:r>
              <w:rPr>
                <w:sz w:val="20"/>
                <w:szCs w:val="20"/>
              </w:rPr>
              <w:t>21:00</w:t>
            </w:r>
          </w:p>
        </w:tc>
      </w:tr>
      <w:tr w:rsidR="00366E8A" w14:paraId="4F9E668E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54EBC468" w14:textId="77777777" w:rsidR="00366E8A" w:rsidRDefault="00000000">
            <w:pPr>
              <w:spacing w:before="60" w:after="60"/>
            </w:pPr>
            <w:r>
              <w:rPr>
                <w:b/>
                <w:bCs/>
                <w:sz w:val="20"/>
                <w:szCs w:val="20"/>
              </w:rPr>
              <w:t>Dia 6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73DAAFC1" w14:textId="77777777" w:rsidR="00366E8A" w:rsidRDefault="00000000">
            <w:pPr>
              <w:spacing w:before="60" w:after="60"/>
            </w:pPr>
            <w:proofErr w:type="spellStart"/>
            <w:r>
              <w:rPr>
                <w:sz w:val="20"/>
                <w:szCs w:val="20"/>
              </w:rPr>
              <w:t>Chalon</w:t>
            </w:r>
            <w:proofErr w:type="spellEnd"/>
            <w:r>
              <w:rPr>
                <w:sz w:val="20"/>
                <w:szCs w:val="20"/>
              </w:rPr>
              <w:t>-</w:t>
            </w:r>
            <w:proofErr w:type="spellStart"/>
            <w:r>
              <w:rPr>
                <w:sz w:val="20"/>
                <w:szCs w:val="20"/>
              </w:rPr>
              <w:t>sur</w:t>
            </w:r>
            <w:proofErr w:type="spellEnd"/>
            <w:r>
              <w:rPr>
                <w:sz w:val="20"/>
                <w:szCs w:val="20"/>
              </w:rPr>
              <w:t>-Saône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2795877C" w14:textId="77777777" w:rsidR="00366E8A" w:rsidRDefault="00000000">
            <w:pPr>
              <w:spacing w:before="60" w:after="60"/>
            </w:pPr>
            <w:r>
              <w:rPr>
                <w:sz w:val="20"/>
                <w:szCs w:val="20"/>
              </w:rPr>
              <w:t>02:30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2E7B6A01" w14:textId="77777777" w:rsidR="00366E8A" w:rsidRDefault="00000000">
            <w:pPr>
              <w:spacing w:before="60" w:after="60"/>
            </w:pPr>
            <w:r>
              <w:rPr>
                <w:sz w:val="20"/>
                <w:szCs w:val="20"/>
              </w:rPr>
              <w:t>20:00</w:t>
            </w:r>
          </w:p>
        </w:tc>
      </w:tr>
      <w:tr w:rsidR="00366E8A" w14:paraId="52AA3EAB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0AD1264A" w14:textId="77777777" w:rsidR="00366E8A" w:rsidRDefault="00000000">
            <w:pPr>
              <w:spacing w:before="60" w:after="60"/>
            </w:pPr>
            <w:r>
              <w:rPr>
                <w:b/>
                <w:bCs/>
                <w:sz w:val="20"/>
                <w:szCs w:val="20"/>
              </w:rPr>
              <w:t>Dia 7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14B68A0D" w14:textId="77777777" w:rsidR="00366E8A" w:rsidRDefault="00000000">
            <w:pPr>
              <w:spacing w:before="60" w:after="60"/>
            </w:pPr>
            <w:r>
              <w:rPr>
                <w:sz w:val="20"/>
                <w:szCs w:val="20"/>
              </w:rPr>
              <w:t>Lyon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39DACBCC" w14:textId="77777777" w:rsidR="00366E8A" w:rsidRDefault="00000000">
            <w:pPr>
              <w:spacing w:before="60" w:after="60"/>
            </w:pPr>
            <w:r>
              <w:rPr>
                <w:sz w:val="20"/>
                <w:szCs w:val="20"/>
              </w:rPr>
              <w:t>08:30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19C917FF" w14:textId="77777777" w:rsidR="00366E8A" w:rsidRDefault="00000000">
            <w:pPr>
              <w:spacing w:before="60" w:after="60"/>
            </w:pPr>
            <w:r>
              <w:rPr>
                <w:sz w:val="20"/>
                <w:szCs w:val="20"/>
              </w:rPr>
              <w:t>—</w:t>
            </w:r>
          </w:p>
        </w:tc>
      </w:tr>
      <w:tr w:rsidR="00366E8A" w14:paraId="741AC2E5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68330654" w14:textId="77777777" w:rsidR="00366E8A" w:rsidRDefault="00000000">
            <w:pPr>
              <w:spacing w:before="60" w:after="60"/>
            </w:pPr>
            <w:r>
              <w:rPr>
                <w:b/>
                <w:bCs/>
                <w:sz w:val="20"/>
                <w:szCs w:val="20"/>
              </w:rPr>
              <w:t>Dia 8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0886A70D" w14:textId="77777777" w:rsidR="00366E8A" w:rsidRDefault="00000000">
            <w:pPr>
              <w:spacing w:before="60" w:after="60"/>
            </w:pPr>
            <w:r>
              <w:rPr>
                <w:sz w:val="20"/>
                <w:szCs w:val="20"/>
              </w:rPr>
              <w:t>Lyon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30C34BBB" w14:textId="77777777" w:rsidR="00366E8A" w:rsidRDefault="00000000">
            <w:pPr>
              <w:spacing w:before="60" w:after="60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4F3D0CA4" w14:textId="77777777" w:rsidR="00366E8A" w:rsidRDefault="00000000">
            <w:pPr>
              <w:spacing w:before="60" w:after="60"/>
            </w:pPr>
            <w:r>
              <w:rPr>
                <w:sz w:val="20"/>
                <w:szCs w:val="20"/>
              </w:rPr>
              <w:t>—</w:t>
            </w:r>
          </w:p>
        </w:tc>
      </w:tr>
    </w:tbl>
    <w:p w14:paraId="41B3CACB" w14:textId="77777777" w:rsidR="00366E8A" w:rsidRDefault="00000000">
      <w:pPr>
        <w:spacing w:before="60"/>
      </w:pPr>
      <w:r>
        <w:rPr>
          <w:i/>
          <w:iCs/>
        </w:rPr>
        <w:t>Nota: Desembarque após o café da manhã, no último dia.</w:t>
      </w:r>
    </w:p>
    <w:p w14:paraId="2977B479" w14:textId="77777777" w:rsidR="00366E8A" w:rsidRDefault="00366E8A">
      <w:pPr>
        <w:pBdr>
          <w:bottom w:val="single" w:sz="6" w:space="0" w:color="CCCCCC"/>
        </w:pBdr>
        <w:spacing w:before="200" w:after="200"/>
      </w:pPr>
    </w:p>
    <w:p w14:paraId="761A11C8" w14:textId="77777777" w:rsidR="00945E62" w:rsidRDefault="00945E62" w:rsidP="00945E62">
      <w:pPr>
        <w:pStyle w:val="Ttulo3"/>
        <w:jc w:val="center"/>
      </w:pPr>
      <w:r>
        <w:rPr>
          <w:noProof/>
        </w:rPr>
        <w:drawing>
          <wp:inline distT="0" distB="0" distL="0" distR="0" wp14:anchorId="17F1A799" wp14:editId="1786C49B">
            <wp:extent cx="3636010" cy="2726834"/>
            <wp:effectExtent l="0" t="0" r="2540" b="0"/>
            <wp:docPr id="1643382837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3382837" name="Imagem 1643382837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8296" cy="27285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9BB1BF" w14:textId="77777777" w:rsidR="00945E62" w:rsidRDefault="00945E62" w:rsidP="00945E62">
      <w:pPr>
        <w:pStyle w:val="Ttulo3"/>
        <w:jc w:val="center"/>
      </w:pPr>
    </w:p>
    <w:p w14:paraId="705360EB" w14:textId="61291872" w:rsidR="00366E8A" w:rsidRDefault="00000000" w:rsidP="00945E62">
      <w:pPr>
        <w:pStyle w:val="Ttulo3"/>
        <w:jc w:val="center"/>
      </w:pPr>
      <w:r>
        <w:t>Destaques do Roteiro</w:t>
      </w:r>
    </w:p>
    <w:p w14:paraId="49BA04D7" w14:textId="77777777" w:rsidR="00366E8A" w:rsidRDefault="00000000">
      <w:pPr>
        <w:spacing w:before="60"/>
      </w:pPr>
      <w:r>
        <w:rPr>
          <w:b/>
          <w:bCs/>
        </w:rPr>
        <w:t>Arles —</w:t>
      </w:r>
      <w:r>
        <w:t xml:space="preserve"> Conhecida como a "pequena Roma", </w:t>
      </w:r>
      <w:r>
        <w:rPr>
          <w:b/>
          <w:bCs/>
        </w:rPr>
        <w:t>Arles</w:t>
      </w:r>
      <w:r>
        <w:t xml:space="preserve"> preserva um impressionante anfiteatro romano e um rico patrimônio declarado pela </w:t>
      </w:r>
      <w:r>
        <w:rPr>
          <w:b/>
          <w:bCs/>
        </w:rPr>
        <w:t>UNESCO</w:t>
      </w:r>
      <w:r>
        <w:t xml:space="preserve">. É também a porta de entrada da </w:t>
      </w:r>
      <w:proofErr w:type="spellStart"/>
      <w:r>
        <w:rPr>
          <w:b/>
          <w:bCs/>
        </w:rPr>
        <w:t>Camargue</w:t>
      </w:r>
      <w:proofErr w:type="spellEnd"/>
      <w:r>
        <w:t xml:space="preserve">, com seus flamingos e cavalos brancos, e a cidade que inspirou muitas das obras de </w:t>
      </w:r>
      <w:r>
        <w:rPr>
          <w:b/>
          <w:bCs/>
        </w:rPr>
        <w:t>Vincent van Gogh</w:t>
      </w:r>
      <w:r>
        <w:t>.</w:t>
      </w:r>
    </w:p>
    <w:p w14:paraId="0058947C" w14:textId="77777777" w:rsidR="00366E8A" w:rsidRDefault="00000000">
      <w:pPr>
        <w:spacing w:before="60"/>
      </w:pPr>
      <w:r>
        <w:rPr>
          <w:b/>
          <w:bCs/>
        </w:rPr>
        <w:t>Avignon —</w:t>
      </w:r>
      <w:r>
        <w:t xml:space="preserve"> Antiga sede dos papas, </w:t>
      </w:r>
      <w:r>
        <w:rPr>
          <w:b/>
          <w:bCs/>
        </w:rPr>
        <w:t>Avignon</w:t>
      </w:r>
      <w:r>
        <w:t xml:space="preserve"> guarda o majestoso </w:t>
      </w:r>
      <w:r>
        <w:rPr>
          <w:b/>
          <w:bCs/>
        </w:rPr>
        <w:t>Palácio dos Papas</w:t>
      </w:r>
      <w:r>
        <w:t xml:space="preserve">, a famosa </w:t>
      </w:r>
      <w:proofErr w:type="spellStart"/>
      <w:r>
        <w:rPr>
          <w:b/>
          <w:bCs/>
        </w:rPr>
        <w:t>Pont</w:t>
      </w:r>
      <w:proofErr w:type="spellEnd"/>
      <w:r>
        <w:rPr>
          <w:b/>
          <w:bCs/>
        </w:rPr>
        <w:t xml:space="preserve"> d'Avignon</w:t>
      </w:r>
      <w:r>
        <w:t xml:space="preserve"> e um centro histórico murado de atmosfera medieval, tombado pela </w:t>
      </w:r>
      <w:r>
        <w:rPr>
          <w:b/>
          <w:bCs/>
        </w:rPr>
        <w:t>UNESCO</w:t>
      </w:r>
      <w:r>
        <w:t>. Praças vibrantes, cafés acolhedores e o cenário provençal convidam a caminhadas sem pressa.</w:t>
      </w:r>
    </w:p>
    <w:p w14:paraId="61450D7F" w14:textId="37DBAD03" w:rsidR="00366E8A" w:rsidRDefault="00000000">
      <w:pPr>
        <w:spacing w:before="60"/>
      </w:pPr>
      <w:proofErr w:type="spellStart"/>
      <w:r>
        <w:rPr>
          <w:b/>
          <w:bCs/>
        </w:rPr>
        <w:t>Viviers</w:t>
      </w:r>
      <w:proofErr w:type="spellEnd"/>
      <w:r>
        <w:rPr>
          <w:b/>
          <w:bCs/>
        </w:rPr>
        <w:t xml:space="preserve"> —</w:t>
      </w:r>
      <w:r>
        <w:t xml:space="preserve"> Debruçada sobre a margem direita do Ródano, </w:t>
      </w:r>
      <w:proofErr w:type="spellStart"/>
      <w:r>
        <w:rPr>
          <w:b/>
          <w:bCs/>
        </w:rPr>
        <w:t>Viviers</w:t>
      </w:r>
      <w:proofErr w:type="spellEnd"/>
      <w:r>
        <w:t xml:space="preserve"> parece uma "bela adormecida": seu centro histórico preservado é um cenário de outro tempo. Da menor catedral da França, a </w:t>
      </w:r>
      <w:proofErr w:type="spellStart"/>
      <w:r>
        <w:rPr>
          <w:b/>
          <w:bCs/>
        </w:rPr>
        <w:t>Cathédrale</w:t>
      </w:r>
      <w:proofErr w:type="spellEnd"/>
      <w:r>
        <w:rPr>
          <w:b/>
          <w:bCs/>
        </w:rPr>
        <w:t xml:space="preserve"> Saint-Vincent</w:t>
      </w:r>
      <w:r>
        <w:t>, chega-</w:t>
      </w:r>
      <w:r>
        <w:lastRenderedPageBreak/>
        <w:t xml:space="preserve">se ao </w:t>
      </w:r>
      <w:proofErr w:type="spellStart"/>
      <w:r>
        <w:rPr>
          <w:b/>
          <w:bCs/>
        </w:rPr>
        <w:t>Belvédère</w:t>
      </w:r>
      <w:proofErr w:type="spellEnd"/>
      <w:r>
        <w:rPr>
          <w:b/>
          <w:bCs/>
        </w:rPr>
        <w:t xml:space="preserve"> de </w:t>
      </w:r>
      <w:proofErr w:type="spellStart"/>
      <w:r>
        <w:rPr>
          <w:b/>
          <w:bCs/>
        </w:rPr>
        <w:t>Châteauvieux</w:t>
      </w:r>
      <w:proofErr w:type="spellEnd"/>
      <w:r>
        <w:t>, de onde se descortina uma vista deslumbrante sobre os telhados da cidade e o vale do Ródano.</w:t>
      </w:r>
      <w:r w:rsidR="00945E62" w:rsidRPr="00945E62">
        <w:rPr>
          <w:noProof/>
        </w:rPr>
        <w:t xml:space="preserve"> </w:t>
      </w:r>
      <w:r w:rsidR="00945E62">
        <w:rPr>
          <w:noProof/>
        </w:rPr>
        <w:drawing>
          <wp:inline distT="0" distB="0" distL="0" distR="0" wp14:anchorId="24D2BB54" wp14:editId="6FFEA82D">
            <wp:extent cx="4417060" cy="1802528"/>
            <wp:effectExtent l="0" t="0" r="2540" b="7620"/>
            <wp:docPr id="1099005078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9005078" name="Imagem 1099005078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3028" cy="18049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23A0AC" w14:textId="77777777" w:rsidR="00366E8A" w:rsidRDefault="00000000">
      <w:pPr>
        <w:spacing w:before="60"/>
      </w:pPr>
      <w:proofErr w:type="spellStart"/>
      <w:r>
        <w:rPr>
          <w:b/>
          <w:bCs/>
        </w:rPr>
        <w:t>Tournon</w:t>
      </w:r>
      <w:proofErr w:type="spellEnd"/>
      <w:r>
        <w:rPr>
          <w:b/>
          <w:bCs/>
        </w:rPr>
        <w:t xml:space="preserve"> —</w:t>
      </w:r>
      <w:r>
        <w:t xml:space="preserve"> Pequena comuna da região de </w:t>
      </w:r>
      <w:r>
        <w:rPr>
          <w:b/>
          <w:bCs/>
        </w:rPr>
        <w:t>Auvergne-Rhône-Alpes</w:t>
      </w:r>
      <w:r>
        <w:t xml:space="preserve">, às margens do Ródano, </w:t>
      </w:r>
      <w:proofErr w:type="spellStart"/>
      <w:r>
        <w:rPr>
          <w:b/>
          <w:bCs/>
        </w:rPr>
        <w:t>Tournon</w:t>
      </w:r>
      <w:proofErr w:type="spellEnd"/>
      <w:r>
        <w:t xml:space="preserve"> respira tranquilidade, com ruas calmas e arquitetura provençal típica. O </w:t>
      </w:r>
      <w:proofErr w:type="spellStart"/>
      <w:r>
        <w:rPr>
          <w:b/>
          <w:bCs/>
        </w:rPr>
        <w:t>Château</w:t>
      </w:r>
      <w:proofErr w:type="spellEnd"/>
      <w:r>
        <w:rPr>
          <w:b/>
          <w:bCs/>
        </w:rPr>
        <w:t xml:space="preserve"> de </w:t>
      </w:r>
      <w:proofErr w:type="spellStart"/>
      <w:r>
        <w:rPr>
          <w:b/>
          <w:bCs/>
        </w:rPr>
        <w:t>Tournon</w:t>
      </w:r>
      <w:proofErr w:type="spellEnd"/>
      <w:r>
        <w:t xml:space="preserve"> abriga um museu, e os vinhedos se estendem pelas encostas do rio.</w:t>
      </w:r>
    </w:p>
    <w:p w14:paraId="3ED7BF0D" w14:textId="77777777" w:rsidR="00366E8A" w:rsidRDefault="00000000">
      <w:pPr>
        <w:spacing w:before="60"/>
      </w:pPr>
      <w:r>
        <w:rPr>
          <w:b/>
          <w:bCs/>
        </w:rPr>
        <w:t>Lyon —</w:t>
      </w:r>
      <w:r>
        <w:t xml:space="preserve"> Segunda maior cidade da França e patrimônio mundial da </w:t>
      </w:r>
      <w:r>
        <w:rPr>
          <w:b/>
          <w:bCs/>
        </w:rPr>
        <w:t>UNESCO</w:t>
      </w:r>
      <w:r>
        <w:t xml:space="preserve">, </w:t>
      </w:r>
      <w:r>
        <w:rPr>
          <w:b/>
          <w:bCs/>
        </w:rPr>
        <w:t>Lyon</w:t>
      </w:r>
      <w:r>
        <w:t xml:space="preserve"> encanta pela antiga cidade medieval e renascentista, pelas </w:t>
      </w:r>
      <w:r>
        <w:rPr>
          <w:i/>
          <w:iCs/>
        </w:rPr>
        <w:t>"</w:t>
      </w:r>
      <w:proofErr w:type="spellStart"/>
      <w:r>
        <w:rPr>
          <w:i/>
          <w:iCs/>
        </w:rPr>
        <w:t>traboules</w:t>
      </w:r>
      <w:proofErr w:type="spellEnd"/>
      <w:r>
        <w:rPr>
          <w:i/>
          <w:iCs/>
        </w:rPr>
        <w:t>"</w:t>
      </w:r>
      <w:r>
        <w:t xml:space="preserve"> (passagens que cortam quarteirões inteiros) e por sua gastronomia lendária, celebrada nos tradicionais </w:t>
      </w:r>
      <w:proofErr w:type="spellStart"/>
      <w:r>
        <w:rPr>
          <w:i/>
          <w:iCs/>
        </w:rPr>
        <w:t>bouchons</w:t>
      </w:r>
      <w:proofErr w:type="spellEnd"/>
      <w:r>
        <w:t>. É o coração gastronômico desta viagem.</w:t>
      </w:r>
    </w:p>
    <w:p w14:paraId="75C92405" w14:textId="77777777" w:rsidR="00366E8A" w:rsidRDefault="00000000">
      <w:pPr>
        <w:spacing w:before="60"/>
      </w:pPr>
      <w:r>
        <w:rPr>
          <w:b/>
          <w:bCs/>
        </w:rPr>
        <w:t>Mâcon —</w:t>
      </w:r>
      <w:r>
        <w:t xml:space="preserve"> Cidade da </w:t>
      </w:r>
      <w:r>
        <w:rPr>
          <w:b/>
          <w:bCs/>
        </w:rPr>
        <w:t>Borgonha</w:t>
      </w:r>
      <w:r>
        <w:t xml:space="preserve"> às margens do Saône, </w:t>
      </w:r>
      <w:r>
        <w:rPr>
          <w:b/>
          <w:bCs/>
        </w:rPr>
        <w:t>Mâcon</w:t>
      </w:r>
      <w:r>
        <w:t xml:space="preserve"> é conhecida por seus vinhedos e pelo charme do centro histórico, entre igrejas antigas e ruas que preservam a atmosfera da região.</w:t>
      </w:r>
    </w:p>
    <w:p w14:paraId="4077CCE7" w14:textId="77777777" w:rsidR="00366E8A" w:rsidRDefault="00000000">
      <w:pPr>
        <w:spacing w:before="60"/>
      </w:pPr>
      <w:proofErr w:type="spellStart"/>
      <w:r>
        <w:rPr>
          <w:b/>
          <w:bCs/>
        </w:rPr>
        <w:t>Chalon</w:t>
      </w:r>
      <w:proofErr w:type="spellEnd"/>
      <w:r>
        <w:rPr>
          <w:b/>
          <w:bCs/>
        </w:rPr>
        <w:t>-</w:t>
      </w:r>
      <w:proofErr w:type="spellStart"/>
      <w:r>
        <w:rPr>
          <w:b/>
          <w:bCs/>
        </w:rPr>
        <w:t>sur</w:t>
      </w:r>
      <w:proofErr w:type="spellEnd"/>
      <w:r>
        <w:rPr>
          <w:b/>
          <w:bCs/>
        </w:rPr>
        <w:t>-Saône —</w:t>
      </w:r>
      <w:r>
        <w:t xml:space="preserve"> A segunda maior cidade da </w:t>
      </w:r>
      <w:r>
        <w:rPr>
          <w:b/>
          <w:bCs/>
        </w:rPr>
        <w:t>Borgonha</w:t>
      </w:r>
      <w:r>
        <w:t xml:space="preserve">, berço da fotografia, guarda a </w:t>
      </w:r>
      <w:r>
        <w:rPr>
          <w:b/>
          <w:bCs/>
        </w:rPr>
        <w:t>catedral de Saint-Vincent</w:t>
      </w:r>
      <w:r>
        <w:t xml:space="preserve"> e um centro antigo muito bem preservado ao redor da catedral. Seu porto fluvial é ponto de encontro do mercado da Bresse Ocidental, de cereais e vinhos regionais.</w:t>
      </w:r>
    </w:p>
    <w:p w14:paraId="4EFC81C6" w14:textId="77777777" w:rsidR="00366E8A" w:rsidRDefault="00366E8A">
      <w:pPr>
        <w:pBdr>
          <w:bottom w:val="single" w:sz="6" w:space="0" w:color="CCCCCC"/>
        </w:pBdr>
        <w:spacing w:before="200" w:after="200"/>
      </w:pPr>
    </w:p>
    <w:p w14:paraId="480B6A30" w14:textId="77777777" w:rsidR="00366E8A" w:rsidRDefault="00000000">
      <w:pPr>
        <w:pStyle w:val="Ttulo3"/>
      </w:pPr>
      <w:r>
        <w:t xml:space="preserve">Principais Serviços a Bordo — VIVA </w:t>
      </w:r>
      <w:proofErr w:type="spellStart"/>
      <w:r>
        <w:t>All</w:t>
      </w:r>
      <w:proofErr w:type="spellEnd"/>
      <w:r>
        <w:t>-Inclusive</w:t>
      </w:r>
    </w:p>
    <w:p w14:paraId="78F5846F" w14:textId="77777777" w:rsidR="00366E8A" w:rsidRDefault="00000000">
      <w:pPr>
        <w:pStyle w:val="PargrafodaLista"/>
        <w:numPr>
          <w:ilvl w:val="0"/>
          <w:numId w:val="1"/>
        </w:numPr>
        <w:spacing w:before="40" w:after="40"/>
      </w:pPr>
      <w:r>
        <w:rPr>
          <w:b/>
          <w:bCs/>
        </w:rPr>
        <w:t>Pensão completa:</w:t>
      </w:r>
      <w:r>
        <w:t xml:space="preserve"> café da manhã em buffet, almoço, jantar (menus gourmet servidos à mesa) e lanches, com mesa livre e horários flexíveis.</w:t>
      </w:r>
    </w:p>
    <w:p w14:paraId="7DE67DB9" w14:textId="77777777" w:rsidR="00366E8A" w:rsidRDefault="00000000">
      <w:pPr>
        <w:pStyle w:val="PargrafodaLista"/>
        <w:numPr>
          <w:ilvl w:val="0"/>
          <w:numId w:val="1"/>
        </w:numPr>
        <w:spacing w:before="40" w:after="40"/>
      </w:pPr>
      <w:r>
        <w:rPr>
          <w:b/>
          <w:bCs/>
        </w:rPr>
        <w:t>Bebidas não alcoólicas</w:t>
      </w:r>
      <w:r>
        <w:t xml:space="preserve"> quentes e frias de alta qualidade o dia todo, além de uma seleção de bebidas alcoólicas.</w:t>
      </w:r>
    </w:p>
    <w:p w14:paraId="0E721586" w14:textId="77777777" w:rsidR="00366E8A" w:rsidRDefault="00000000">
      <w:pPr>
        <w:pStyle w:val="PargrafodaLista"/>
        <w:numPr>
          <w:ilvl w:val="0"/>
          <w:numId w:val="1"/>
        </w:numPr>
        <w:spacing w:before="40" w:after="40"/>
      </w:pPr>
      <w:r>
        <w:rPr>
          <w:b/>
          <w:bCs/>
        </w:rPr>
        <w:t>High Tea:</w:t>
      </w:r>
      <w:r>
        <w:t xml:space="preserve"> uma vez por viagem, seleção de </w:t>
      </w:r>
      <w:proofErr w:type="spellStart"/>
      <w:r>
        <w:t>scones</w:t>
      </w:r>
      <w:proofErr w:type="spellEnd"/>
      <w:r>
        <w:t xml:space="preserve">, sanduíches, cupcakes, chocolates e </w:t>
      </w:r>
      <w:proofErr w:type="spellStart"/>
      <w:r>
        <w:t>macarons</w:t>
      </w:r>
      <w:proofErr w:type="spellEnd"/>
      <w:r>
        <w:t>, harmonizados com variedade de chás.</w:t>
      </w:r>
    </w:p>
    <w:p w14:paraId="49B07E23" w14:textId="77777777" w:rsidR="00366E8A" w:rsidRDefault="00000000">
      <w:pPr>
        <w:pStyle w:val="PargrafodaLista"/>
        <w:numPr>
          <w:ilvl w:val="0"/>
          <w:numId w:val="1"/>
        </w:numPr>
        <w:spacing w:before="40" w:after="40"/>
      </w:pPr>
      <w:r>
        <w:rPr>
          <w:b/>
          <w:bCs/>
        </w:rPr>
        <w:t>Frigobar reabastecido diariamente</w:t>
      </w:r>
      <w:r>
        <w:t xml:space="preserve"> e garrafa de água reutilizável na cabine.</w:t>
      </w:r>
    </w:p>
    <w:p w14:paraId="12E3D0FF" w14:textId="77777777" w:rsidR="00366E8A" w:rsidRDefault="00000000">
      <w:pPr>
        <w:pStyle w:val="PargrafodaLista"/>
        <w:numPr>
          <w:ilvl w:val="0"/>
          <w:numId w:val="1"/>
        </w:numPr>
        <w:spacing w:before="40" w:after="40"/>
      </w:pPr>
      <w:r>
        <w:rPr>
          <w:b/>
          <w:bCs/>
        </w:rPr>
        <w:t>Boas-vindas com champanhe</w:t>
      </w:r>
      <w:r>
        <w:t xml:space="preserve"> a bordo.</w:t>
      </w:r>
    </w:p>
    <w:p w14:paraId="48D576AA" w14:textId="77777777" w:rsidR="00366E8A" w:rsidRDefault="00000000">
      <w:pPr>
        <w:pStyle w:val="PargrafodaLista"/>
        <w:numPr>
          <w:ilvl w:val="0"/>
          <w:numId w:val="1"/>
        </w:numPr>
        <w:spacing w:before="40" w:after="40"/>
      </w:pPr>
      <w:r>
        <w:rPr>
          <w:b/>
          <w:bCs/>
        </w:rPr>
        <w:t>Produtos de beleza selecionados</w:t>
      </w:r>
      <w:r>
        <w:t xml:space="preserve"> da </w:t>
      </w:r>
      <w:r>
        <w:rPr>
          <w:b/>
          <w:bCs/>
        </w:rPr>
        <w:t>RITUALS</w:t>
      </w:r>
      <w:r>
        <w:t>.</w:t>
      </w:r>
    </w:p>
    <w:p w14:paraId="40364228" w14:textId="77777777" w:rsidR="00366E8A" w:rsidRDefault="00000000">
      <w:pPr>
        <w:pStyle w:val="PargrafodaLista"/>
        <w:numPr>
          <w:ilvl w:val="0"/>
          <w:numId w:val="1"/>
        </w:numPr>
        <w:spacing w:before="40" w:after="40"/>
      </w:pPr>
      <w:r>
        <w:rPr>
          <w:b/>
          <w:bCs/>
        </w:rPr>
        <w:t>Wi-Fi gratuito</w:t>
      </w:r>
      <w:r>
        <w:t xml:space="preserve"> a bordo.</w:t>
      </w:r>
    </w:p>
    <w:p w14:paraId="7C94CFAB" w14:textId="77777777" w:rsidR="00366E8A" w:rsidRDefault="00000000">
      <w:pPr>
        <w:pStyle w:val="PargrafodaLista"/>
        <w:numPr>
          <w:ilvl w:val="0"/>
          <w:numId w:val="1"/>
        </w:numPr>
        <w:spacing w:before="40" w:after="40"/>
      </w:pPr>
      <w:r>
        <w:rPr>
          <w:b/>
          <w:bCs/>
        </w:rPr>
        <w:t>Gorjetas para toda a tripulação incluídas.</w:t>
      </w:r>
    </w:p>
    <w:p w14:paraId="73EFDCD6" w14:textId="77777777" w:rsidR="00366E8A" w:rsidRDefault="00366E8A">
      <w:pPr>
        <w:pBdr>
          <w:bottom w:val="single" w:sz="6" w:space="0" w:color="CCCCCC"/>
        </w:pBdr>
        <w:spacing w:before="200" w:after="200"/>
      </w:pPr>
    </w:p>
    <w:p w14:paraId="53F7F88C" w14:textId="77777777" w:rsidR="00366E8A" w:rsidRDefault="00000000">
      <w:pPr>
        <w:pStyle w:val="Ttulo3"/>
      </w:pPr>
      <w:r>
        <w:t>O Navio — VIVA VOYAGE</w:t>
      </w:r>
    </w:p>
    <w:p w14:paraId="6B0707F8" w14:textId="77777777" w:rsidR="00366E8A" w:rsidRDefault="00000000">
      <w:pPr>
        <w:spacing w:before="60"/>
      </w:pPr>
      <w:r>
        <w:t xml:space="preserve">O </w:t>
      </w:r>
      <w:r>
        <w:rPr>
          <w:b/>
          <w:bCs/>
        </w:rPr>
        <w:t>VIVA VOYAGE</w:t>
      </w:r>
      <w:r>
        <w:t xml:space="preserve"> é um navio premium construído em </w:t>
      </w:r>
      <w:r>
        <w:rPr>
          <w:b/>
          <w:bCs/>
        </w:rPr>
        <w:t>2005</w:t>
      </w:r>
      <w:r>
        <w:t xml:space="preserve">, com </w:t>
      </w:r>
      <w:r>
        <w:rPr>
          <w:b/>
          <w:bCs/>
        </w:rPr>
        <w:t>110 metros</w:t>
      </w:r>
      <w:r>
        <w:t xml:space="preserve"> de comprimento, </w:t>
      </w:r>
      <w:r>
        <w:rPr>
          <w:b/>
          <w:bCs/>
        </w:rPr>
        <w:t>3 decks</w:t>
      </w:r>
      <w:r>
        <w:t xml:space="preserve"> e </w:t>
      </w:r>
      <w:r>
        <w:rPr>
          <w:b/>
          <w:bCs/>
        </w:rPr>
        <w:t>76 cabines</w:t>
      </w:r>
      <w:r>
        <w:t xml:space="preserve">, recebendo </w:t>
      </w:r>
      <w:r>
        <w:rPr>
          <w:b/>
          <w:bCs/>
        </w:rPr>
        <w:t>152 hóspedes</w:t>
      </w:r>
      <w:r>
        <w:t xml:space="preserve">. A bordo, os hóspedes desfrutam do restaurante principal e do </w:t>
      </w:r>
      <w:proofErr w:type="spellStart"/>
      <w:r>
        <w:t>bistro</w:t>
      </w:r>
      <w:proofErr w:type="spellEnd"/>
      <w:r>
        <w:t xml:space="preserve">, do espaçoso </w:t>
      </w:r>
      <w:r>
        <w:rPr>
          <w:b/>
          <w:bCs/>
        </w:rPr>
        <w:t>Panorama Lounge</w:t>
      </w:r>
      <w:r>
        <w:t xml:space="preserve">, de uma área de bem-estar com sauna e banho de vapor e de um solário — e, para os mais ativos, bicicletas estão disponíveis para explorar as redondezas. As cabines são equipadas com TV de tela plana, frigobar, produtos </w:t>
      </w:r>
      <w:r>
        <w:rPr>
          <w:b/>
          <w:bCs/>
        </w:rPr>
        <w:t>RITUALS</w:t>
      </w:r>
      <w:r>
        <w:t>, secador, cofre, ar-condicionado e chuveiro.</w:t>
      </w:r>
    </w:p>
    <w:p w14:paraId="07C9B1A1" w14:textId="77777777" w:rsidR="00366E8A" w:rsidRDefault="00366E8A">
      <w:pPr>
        <w:pBdr>
          <w:bottom w:val="single" w:sz="6" w:space="0" w:color="CCCCCC"/>
        </w:pBdr>
        <w:spacing w:before="200" w:after="200"/>
      </w:pPr>
    </w:p>
    <w:p w14:paraId="5FB01CC4" w14:textId="77777777" w:rsidR="00366E8A" w:rsidRDefault="00000000">
      <w:pPr>
        <w:pStyle w:val="Ttulo3"/>
      </w:pPr>
      <w:r>
        <w:lastRenderedPageBreak/>
        <w:t>Datas de Partida</w:t>
      </w:r>
    </w:p>
    <w:p w14:paraId="024C7CA6" w14:textId="77777777" w:rsidR="00366E8A" w:rsidRDefault="00000000">
      <w:pPr>
        <w:spacing w:before="60"/>
      </w:pPr>
      <w:r>
        <w:t xml:space="preserve">O cruzeiro opera em partidas selecionadas ao longo da temporada de navegação. Consulte a </w:t>
      </w:r>
      <w:r>
        <w:rPr>
          <w:b/>
          <w:bCs/>
        </w:rPr>
        <w:t>VIVA Cruises</w:t>
      </w:r>
      <w:r>
        <w:t xml:space="preserve"> ou seu agente de viagens para conhecer as datas e tarifas vigentes para esta rota.</w:t>
      </w:r>
    </w:p>
    <w:p w14:paraId="4B569FEE" w14:textId="77777777" w:rsidR="00366E8A" w:rsidRDefault="00366E8A">
      <w:pPr>
        <w:pBdr>
          <w:bottom w:val="single" w:sz="6" w:space="0" w:color="CCCCCC"/>
        </w:pBdr>
        <w:spacing w:before="200" w:after="200"/>
      </w:pPr>
    </w:p>
    <w:p w14:paraId="55424D12" w14:textId="77777777" w:rsidR="00366E8A" w:rsidRDefault="00000000">
      <w:pPr>
        <w:spacing w:before="60"/>
      </w:pPr>
      <w:r>
        <w:rPr>
          <w:i/>
          <w:iCs/>
        </w:rPr>
        <w:t>Documento elaborado em 14 de setembro de 2026. As informações contidas são de responsabilidade do solicitante.</w:t>
      </w:r>
    </w:p>
    <w:sectPr w:rsidR="00366E8A">
      <w:pgSz w:w="11906" w:h="16838"/>
      <w:pgMar w:top="720" w:right="720" w:bottom="720" w:left="72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17150"/>
    <w:multiLevelType w:val="hybridMultilevel"/>
    <w:tmpl w:val="BC824134"/>
    <w:lvl w:ilvl="0" w:tplc="DBAAC744">
      <w:start w:val="1"/>
      <w:numFmt w:val="bullet"/>
      <w:lvlText w:val="●"/>
      <w:lvlJc w:val="left"/>
      <w:pPr>
        <w:ind w:left="720" w:hanging="360"/>
      </w:pPr>
    </w:lvl>
    <w:lvl w:ilvl="1" w:tplc="0AF826F4">
      <w:start w:val="1"/>
      <w:numFmt w:val="bullet"/>
      <w:lvlText w:val="○"/>
      <w:lvlJc w:val="left"/>
      <w:pPr>
        <w:ind w:left="1440" w:hanging="360"/>
      </w:pPr>
    </w:lvl>
    <w:lvl w:ilvl="2" w:tplc="A80683E0">
      <w:start w:val="1"/>
      <w:numFmt w:val="bullet"/>
      <w:lvlText w:val="■"/>
      <w:lvlJc w:val="left"/>
      <w:pPr>
        <w:ind w:left="2160" w:hanging="360"/>
      </w:pPr>
    </w:lvl>
    <w:lvl w:ilvl="3" w:tplc="94A279CA">
      <w:start w:val="1"/>
      <w:numFmt w:val="bullet"/>
      <w:lvlText w:val="●"/>
      <w:lvlJc w:val="left"/>
      <w:pPr>
        <w:ind w:left="2880" w:hanging="360"/>
      </w:pPr>
    </w:lvl>
    <w:lvl w:ilvl="4" w:tplc="95AA46A8">
      <w:start w:val="1"/>
      <w:numFmt w:val="bullet"/>
      <w:lvlText w:val="○"/>
      <w:lvlJc w:val="left"/>
      <w:pPr>
        <w:ind w:left="3600" w:hanging="360"/>
      </w:pPr>
    </w:lvl>
    <w:lvl w:ilvl="5" w:tplc="F3BE61AA">
      <w:start w:val="1"/>
      <w:numFmt w:val="bullet"/>
      <w:lvlText w:val="■"/>
      <w:lvlJc w:val="left"/>
      <w:pPr>
        <w:ind w:left="4320" w:hanging="360"/>
      </w:pPr>
    </w:lvl>
    <w:lvl w:ilvl="6" w:tplc="4F642DFC">
      <w:start w:val="1"/>
      <w:numFmt w:val="bullet"/>
      <w:lvlText w:val="●"/>
      <w:lvlJc w:val="left"/>
      <w:pPr>
        <w:ind w:left="5040" w:hanging="360"/>
      </w:pPr>
    </w:lvl>
    <w:lvl w:ilvl="7" w:tplc="8A7AD350">
      <w:start w:val="1"/>
      <w:numFmt w:val="bullet"/>
      <w:lvlText w:val="●"/>
      <w:lvlJc w:val="left"/>
      <w:pPr>
        <w:ind w:left="5760" w:hanging="360"/>
      </w:pPr>
    </w:lvl>
    <w:lvl w:ilvl="8" w:tplc="3A7AC52E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37770EC9"/>
    <w:multiLevelType w:val="hybridMultilevel"/>
    <w:tmpl w:val="CD84F54A"/>
    <w:lvl w:ilvl="0" w:tplc="E2FC60A4">
      <w:start w:val="1"/>
      <w:numFmt w:val="decimal"/>
      <w:lvlText w:val="%1."/>
      <w:lvlJc w:val="left"/>
      <w:pPr>
        <w:ind w:left="720" w:hanging="360"/>
      </w:pPr>
    </w:lvl>
    <w:lvl w:ilvl="1" w:tplc="059EF68E">
      <w:numFmt w:val="decimal"/>
      <w:lvlText w:val=""/>
      <w:lvlJc w:val="left"/>
    </w:lvl>
    <w:lvl w:ilvl="2" w:tplc="3126DD2C">
      <w:numFmt w:val="decimal"/>
      <w:lvlText w:val=""/>
      <w:lvlJc w:val="left"/>
    </w:lvl>
    <w:lvl w:ilvl="3" w:tplc="81448C40">
      <w:numFmt w:val="decimal"/>
      <w:lvlText w:val=""/>
      <w:lvlJc w:val="left"/>
    </w:lvl>
    <w:lvl w:ilvl="4" w:tplc="FE385748">
      <w:numFmt w:val="decimal"/>
      <w:lvlText w:val=""/>
      <w:lvlJc w:val="left"/>
    </w:lvl>
    <w:lvl w:ilvl="5" w:tplc="EDE87DF2">
      <w:numFmt w:val="decimal"/>
      <w:lvlText w:val=""/>
      <w:lvlJc w:val="left"/>
    </w:lvl>
    <w:lvl w:ilvl="6" w:tplc="3C18E076">
      <w:numFmt w:val="decimal"/>
      <w:lvlText w:val=""/>
      <w:lvlJc w:val="left"/>
    </w:lvl>
    <w:lvl w:ilvl="7" w:tplc="A4AC0878">
      <w:numFmt w:val="decimal"/>
      <w:lvlText w:val=""/>
      <w:lvlJc w:val="left"/>
    </w:lvl>
    <w:lvl w:ilvl="8" w:tplc="2ADA760C">
      <w:numFmt w:val="decimal"/>
      <w:lvlText w:val=""/>
      <w:lvlJc w:val="left"/>
    </w:lvl>
  </w:abstractNum>
  <w:num w:numId="1" w16cid:durableId="109386626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6E8A"/>
    <w:rsid w:val="002F5B5B"/>
    <w:rsid w:val="00366E8A"/>
    <w:rsid w:val="0067774A"/>
    <w:rsid w:val="00945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67E724"/>
  <w15:docId w15:val="{7F576048-4C00-472D-A2BD-0930A0DA0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spacing w:before="480" w:after="240"/>
      <w:outlineLvl w:val="0"/>
    </w:pPr>
    <w:rPr>
      <w:b/>
      <w:bCs/>
      <w:sz w:val="52"/>
      <w:szCs w:val="52"/>
    </w:rPr>
  </w:style>
  <w:style w:type="paragraph" w:styleId="Ttulo2">
    <w:name w:val="heading 2"/>
    <w:uiPriority w:val="9"/>
    <w:unhideWhenUsed/>
    <w:qFormat/>
    <w:pPr>
      <w:spacing w:before="360" w:after="180"/>
      <w:outlineLvl w:val="1"/>
    </w:pPr>
    <w:rPr>
      <w:b/>
      <w:bCs/>
      <w:sz w:val="36"/>
      <w:szCs w:val="36"/>
    </w:rPr>
  </w:style>
  <w:style w:type="paragraph" w:styleId="Ttulo3">
    <w:name w:val="heading 3"/>
    <w:uiPriority w:val="9"/>
    <w:unhideWhenUsed/>
    <w:qFormat/>
    <w:pPr>
      <w:spacing w:before="240"/>
      <w:outlineLvl w:val="2"/>
    </w:pPr>
    <w:rPr>
      <w:b/>
      <w:bCs/>
      <w:sz w:val="28"/>
      <w:szCs w:val="28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715</Words>
  <Characters>3861</Characters>
  <Application>Microsoft Office Word</Application>
  <DocSecurity>0</DocSecurity>
  <Lines>32</Lines>
  <Paragraphs>9</Paragraphs>
  <ScaleCrop>false</ScaleCrop>
  <Company/>
  <LinksUpToDate>false</LinksUpToDate>
  <CharactersWithSpaces>4567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Angela Rabello</cp:lastModifiedBy>
  <cp:revision>2</cp:revision>
  <dcterms:created xsi:type="dcterms:W3CDTF">2026-09-14T15:14:00Z</dcterms:created>
  <dcterms:modified xsi:type="dcterms:W3CDTF">2026-09-14T15:14:00Z</dcterms:modified>
</cp:coreProperties>
</file>