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 w:before="150"/>
        <w:jc w:val="center"/>
      </w:pPr>
      <w:r>
        <w:rPr>
          <w:b/>
          <w:bCs/>
          <w:color w:val="1F4E5F"/>
          <w:sz w:val="40"/>
          <w:szCs w:val="40"/>
        </w:rPr>
        <w:t xml:space="preserve">DESCOBRINDO O LEGADO DOS MESTRES ITALIANOS II</w:t>
      </w:r>
    </w:p>
    <w:p>
      <w:pPr>
        <w:spacing w:after="150"/>
        <w:jc w:val="center"/>
      </w:pPr>
      <w:r>
        <w:rPr>
          <w:i/>
          <w:iCs/>
          <w:color w:val="B08D57"/>
          <w:sz w:val="22"/>
          <w:szCs w:val="22"/>
        </w:rPr>
        <w:t xml:space="preserve">Cruzeiro fluvial de 8 dias | VIVA Cruises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O cruzeiro parte de Cremona e desce pelo Rio Pó até Boretto, Revere, Polesella e Taglio di Po, atravessa a laguna até Mazzorbo e chega a Veneza — uma viagem-irmã que une a arte, a história e a dolce vita da Renascença italiana ao esplendor veneziano.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O roteiro celebra "a arte, a história e a dolce vita" ao longo do Vale do Pó, unindo a herança artística e histórica da região ao esplendor da laguna de Veneza.</w:t>
      </w:r>
    </w:p>
    <w:p>
      <w:pPr>
        <w:spacing w:after="30" w:before="80"/>
        <w:jc w:val="center"/>
      </w:pPr>
      <w:r>
        <w:drawing>
          <wp:inline distT="0" distB="0" distL="0" distR="0">
            <wp:extent cx="4019550" cy="2266950"/>
            <wp:effectExtent t="0" r="0" b="0" l="0"/>
            <wp:docPr id="1" name="Vista aérea do Rio Pó" descr="Vista aérea do Rio Pó" title="Vista aérea do Rio P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Vista aérea do Rio Pó, no Vale do Pó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Itinerário do Cruzeiro</w:t>
      </w:r>
    </w:p>
    <w:p>
      <w:pPr>
        <w:spacing w:after="90"/>
      </w:pPr>
      <w:r>
        <w:rPr>
          <w:i/>
          <w:iCs/>
          <w:color w:val="262626"/>
          <w:sz w:val="24"/>
          <w:szCs w:val="24"/>
        </w:rPr>
        <w:t xml:space="preserve">Embarque em Cremona e desembarque em Veneza, após o café da manhã, no último dia.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1 – Cremona (embarque)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2 – Cremona (partida à tarde) / Boretto (chegada à noite)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3 – Boretto (chegada ao meio-dia) / Revere (partida à noite)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4 – Revere (partida pela manhã) / Polesella (à tarde) / Taglio di Po (chegada à noite)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5 – Taglio di Po (chegada ao meio-dia) / Mazzorbo (partida à noite)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6 – Mazzorbo (chegada ao meio-dia) / Veneza (chegada à tarde)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7 – Veneza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8 – Veneza (desembarque após o café da manhã)</w:t>
      </w:r>
    </w:p>
    <w:p>
      <w:pPr>
        <w:spacing w:after="90" w:before="90"/>
      </w:pPr>
      <w:r>
        <w:rPr>
          <w:i/>
          <w:iCs/>
          <w:color w:val="262626"/>
          <w:sz w:val="24"/>
          <w:szCs w:val="24"/>
        </w:rPr>
        <w:t xml:space="preserve">Observação: os horários de navegação pelo Rio Pó podem variar; são indicados apenas os períodos do dia.</w:t>
      </w:r>
    </w:p>
    <w:p>
      <w:pPr>
        <w:spacing w:after="30" w:before="80"/>
        <w:jc w:val="center"/>
      </w:pPr>
      <w:r>
        <w:drawing>
          <wp:inline distT="0" distB="0" distL="0" distR="0">
            <wp:extent cx="3295650" cy="2466975"/>
            <wp:effectExtent t="0" r="0" b="0" l="0"/>
            <wp:docPr id="1" name="Mapa do trajeto de Cremona a Veneza" descr="Mapa do trajeto de Cremona a Veneza" title="Mapa do trajeto de Cremona a Vene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Mapa do trajeto — de Cremona a Veneza, pelo Rio Pó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Destaques do Roteiro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Cremona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Ponto de partida do cruzeiro, Cremona é mundialmente conhecida por sua tradição na fabricação de violinos, consolidada pelo legado de Stradivari. A cidade natal do lendário luthier preserva até hoje oficinas e escolas dedicadas à arte da lutheria.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Boretto, Revere e Polesella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Charmosas paradas ao longo do Vale do Pó, Boretto, Revere e Polesella oferecem um ancoradouro tranquilo e são o ponto de partida ideal para descobrir os diferentes lados do norte da Itália. De Polesella, os hóspedes alcançam Ferrara, com seu Castello Estense e elegantes palazzi renascentistas reconhecidos pela UNESCO; Verona, com sua história romana, praças monumentais e a história de Romeu e Julieta; e Bolonha, coração gastronômico da região.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Taglio di Po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Portal de entrada do Delta do Pó, Taglio di Po revela uma das paisagens naturais mais fascinantes do norte da Itália. A Villa Ca' Zen, elegante propriedade rural cuja atmosfera um dia inspirou Lord Byron, completa o contexto histórico da região, rica em vida selvagem e paisagens lacustres.</w:t>
      </w:r>
    </w:p>
    <w:p>
      <w:pPr>
        <w:spacing w:after="30" w:before="80"/>
        <w:jc w:val="center"/>
      </w:pPr>
      <w:r>
        <w:drawing>
          <wp:inline distT="0" distB="0" distL="0" distR="0">
            <wp:extent cx="3838575" cy="2562225"/>
            <wp:effectExtent t="0" r="0" b="0" l="0"/>
            <wp:docPr id="1" name="Paisagem natural do Delta do Pó" descr="Paisagem natural do Delta do Pó" title="Paisagem natural do Delta do P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Paisagem natural do Delta do Pó, refúgio de aves migratórias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Mazzorbo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Refúgio na laguna veneziana, Mazzorbo se liga por uma passarela de madeira à colorida Burano. As excursões seguem até Torcello e Murano, onde a arte da vidraria é transmitida de geração em geração há séculos.</w:t>
      </w:r>
    </w:p>
    <w:p>
      <w:pPr>
        <w:spacing w:after="30" w:before="80"/>
        <w:jc w:val="center"/>
      </w:pPr>
      <w:r>
        <w:drawing>
          <wp:inline distT="0" distB="0" distL="0" distR="0">
            <wp:extent cx="3838575" cy="2562225"/>
            <wp:effectExtent t="0" r="0" b="0" l="0"/>
            <wp:docPr id="1" name="Vestígios de pedra em Torcello" descr="Vestígios de pedra em Torcello" title="Vestígios de pedra em Torcel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Vestígios de pedra na Ilha de Torcello, na laguna de Veneza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Veneza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Com atracação central na laguna, Veneza permite alcançar a pé as vielas sinuosas, os canais tranquilos e os magníficos palazzi da cidade. Entre os destaques estão o Palácio Ducal, os passeios de gôndola e os tradicionais bacari. Veneza é especialmente bonita bem cedo pela manhã e ao entardecer, quando as vielas ficam mais silenciosas.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spacing w:after="90"/>
      </w:pPr>
      <w:r>
        <w:rPr>
          <w:i w:val="false"/>
          <w:iCs w:val="false"/>
          <w:color w:val="262626"/>
          <w:sz w:val="24"/>
          <w:szCs w:val="24"/>
        </w:rPr>
        <w:t xml:space="preserve">As refeições podem ser feitas no MOMENTS, restaurante de alta gastronomia com composições gourmet criativas preparadas com os melhores ingredientes regionais e sazonais, na descontraída Trattoria, de cozinha italiana, ou no restaurante principal do navio.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Pensão completa: café da manhã em buffet, almoço e jantar (menus gourmet de múltiplos pratos, servidos à mesa).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Bebidas alcoólicas e não alcoólicas selecionadas, disponíveis o dia todo.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High Tea com iguarias italianas, uma vez por viagem.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Boas-vindas a bordo com espumante e frigobar reabastecido diariamente.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Garrafa de água reutilizável na cabine.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Wi-Fi 5G gratuito em todo o navio.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Gorjetas para toda a tripulação e taxas portuárias incluídas.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Todas as excursões e os transfers entre aeroporto e navio incluídos.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Vantagens Exclusivas em Suítes</w:t>
      </w:r>
    </w:p>
    <w:p>
      <w:pPr>
        <w:spacing w:after="90"/>
      </w:pPr>
      <w:r>
        <w:rPr>
          <w:i w:val="false"/>
          <w:iCs w:val="false"/>
          <w:color w:val="262626"/>
          <w:sz w:val="24"/>
          <w:szCs w:val="24"/>
        </w:rPr>
        <w:t xml:space="preserve">Hóspedes de suítes e Unique Suites contam com vantagens adicionais para uma experiência ainda mais exclusiva a bordo, do check-in ao desembarque: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Serviço de lavanderia incluído (valor de €50).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Check-in prioritário, com acesso à cabine 1 hora antes dos demais hóspedes.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Aperitivo de boas-vindas com vinho e canapés na cabine.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Uma excursão exclusiva ou transfer privativo ao aeroporto.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Café da manhã e especialidades sazonais na cabine (exclusivo para Unique Suite).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Lugar preferencial nos restaurantes do navio.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Recepção com coquetel na companhia do comandante e da gerente do hotel (exclusivo para Unique Suite).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Hóspedes de Unique Suite contam ainda com três opções de excursões exclusivas.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c9c39bd4254d25b61c0c461084d24bbb22f4291.jpg"/><Relationship Id="rId8" Type="http://schemas.openxmlformats.org/officeDocument/2006/relationships/image" Target="media/d32638bd0dde050856c5130f7ccb45be7bb2c0a2.jpg"/><Relationship Id="rId9" Type="http://schemas.openxmlformats.org/officeDocument/2006/relationships/image" Target="media/fd4329ea5e6a410624a168ccdffd2c23db86847c.jpg"/><Relationship Id="rId10" Type="http://schemas.openxmlformats.org/officeDocument/2006/relationships/image" Target="media/4147d7434c85cd2e07fab7c3032188f6a7aa104d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2026-09-14T16:29:18.145Z</dcterms:created>
  <dcterms:modified xsi:type="dcterms:W3CDTF">2026-09-14T16:29:18.146Z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