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28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0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 xml:space="preserve"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50"/>
          <w:szCs w:val="50"/>
        </w:rPr>
        <w:t xml:space="preserve">RÉVEILLON NO DANÚBIO</w:t>
      </w:r>
    </w:p>
    <w:p>
      <w:pPr>
        <w:spacing w:after="90" w:before="90"/>
        <w:jc w:val="center"/>
      </w:pPr>
      <w:r>
        <w:rPr>
          <w:rFonts w:ascii="Georgia" w:cs="Georgia" w:eastAsia="Georgia" w:hAnsi="Georgia"/>
          <w:b/>
          <w:bCs/>
          <w:color w:val="B08D57"/>
          <w:sz w:val="32"/>
          <w:szCs w:val="32"/>
        </w:rPr>
        <w:t xml:space="preserve">Danube New Year's 2027</w:t>
      </w:r>
    </w:p>
    <w:p>
      <w:pPr>
        <w:spacing w:after="360" w:before="180"/>
        <w:jc w:val="center"/>
      </w:pPr>
      <w:r>
        <w:rPr>
          <w:i/>
          <w:iCs/>
          <w:color w:val="5A5A5A"/>
          <w:sz w:val="22"/>
          <w:szCs w:val="22"/>
        </w:rPr>
        <w:t xml:space="preserve">7 noites · Passau · Vale do Wachau · Viena · Bratislava · Budapeste · Passau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4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2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Virada do ano em Budapeste, a "Pérola do Danúbio"</w:t>
      </w:r>
    </w:p>
    <w:p>
      <w:pPr>
        <w:spacing w:before="12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Fogos de artifício vistos a bordo do navio</w:t>
      </w:r>
    </w:p>
    <w:p>
      <w:pPr>
        <w:spacing w:before="12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Vale do Wachau — Patrimônio Mundial da UNESCO</w:t>
      </w:r>
    </w:p>
    <w:p>
      <w:pPr>
        <w:spacing w:before="12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Bratislava, única capital do mundo entre dois países vizinhos</w:t>
      </w:r>
    </w:p>
    <w:p>
      <w:pPr>
        <w:spacing w:before="12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Sistema Premium All-Inclusive a bordo</w:t>
      </w:r>
    </w:p>
    <w:p>
      <w:pPr>
        <w:spacing w:before="400"/>
        <w:jc w:val="center"/>
      </w:pPr>
      <w:r>
        <w:rPr>
          <w:b/>
          <w:bCs/>
          <w:color w:val="1F3552"/>
          <w:sz w:val="22"/>
          <w:szCs w:val="22"/>
        </w:rPr>
        <w:t xml:space="preserve">A bordo do A-ROSA · Navegação fluvial Premium All-Inclusive</w:t>
      </w:r>
    </w:p>
    <w:p>
      <w:pPr>
        <w:shd w:fill="1F3552" w:val="clear"/>
        <w:spacing w:after="0" w:before="44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10"/>
          <w:sz w:val="20"/>
          <w:szCs w:val="20"/>
        </w:rPr>
        <w:t xml:space="preserve">PASSAU  ·  WACHAU  ·  VIENA  ·  BRATISLAVA  ·  BUDAPESTE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100" w:before="20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SOBRE O ROTEIRO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Um cruzeiro fluvial de 7 noites pelo Danúbio para celebrar a virada do ano em grande estilo. De Passau a Budapeste, passando pelo Vale do Wachau — Patrimônio Mundial da UNESCO — e por Viena e Bratislava, o roteiro chega à "Pérola do Danúbio" bem a tempo do Réveillon, com os fogos de artifício iluminando o rio.</w:t>
      </w:r>
    </w:p>
    <w:p>
      <w:pPr>
        <w:spacing w:after="170" w:before="90"/>
        <w:jc w:val="center"/>
      </w:pPr>
      <w:r>
        <w:drawing>
          <wp:inline distT="0" distB="0" distL="0" distR="0">
            <wp:extent cx="4381500" cy="1343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100" w:before="20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ITINERÁRIO DIA A DIA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PASSAU (ALEMANHA) — 27/DEZ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Partida: 16h00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Embarque no navio A-ROSA em Passau, ponto de partida deste cruzeiro de Réveillon pelo Danúbio. Partida às 16h00.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VALE DO WACHAU E VIENA (ÁUSTRIA) — 28/DEZ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 a Viena: 14h00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Navegação pelo Vale do Wachau, Patrimônio Mundial da UNESCO, entre vinhedos e vilarejos históricos. Chegada a Viena à tarde.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VIENA (ÁUSTRIA) — 29/DEZ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Partida: 23h59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livre para conhecer a capital austríaca: a história dos Habsburgos e de Sissi, os palácios imperiais e o charme da cidade em clima de festas de fim de ano. Partida à noite.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BRATISLAVA (ESLOVÁQUIA) — 30/DEZ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8h00 · Partida: 20h00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Bratislava, a única capital do mundo que faz fronteira com mais de um país vizinho, com seu charmoso centro histórico e o Castelo de Bratislava.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BUDAPESTE (HUNGRIA) — 31/DEZ · VÉSPERA DE ANO NOVO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8h00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Budapeste na véspera de Ano Novo. A "Pérola do Danúbio" recebe os hóspedes para celebrar a virada do ano, com a opção de assistir aos fogos de artifício a bordo do navio ou misturar-se aos moradores locais pela cidade.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BUDAPESTE (HUNGRIA) — 01/JAN · ANO NOVO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Partida: 03h00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Primeiro dia do ano em Budapeste, com tempo livre para aproveitar a cidade: pontes históricas, o Parlamento à beira-rio e os famosos banhos termais. Partida de madrugada.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7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DE NAVEGAÇÃO — 02/JAN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Navegação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de cruzeiro tranquilo pelo Danúbio, ideal para relaxar a bordo e aproveitar as áreas de bem-estar do navio.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8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PASSAU (ALEMANHA) — 03/JAN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07h00 (desembarque)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Retorno a Passau pela manhã. Desembarque e fim dos serviços a bordo.</w:t>
      </w:r>
    </w:p>
    <w:p>
      <w:pPr>
        <w:spacing w:after="70" w:before="110"/>
        <w:jc w:val="center"/>
      </w:pPr>
      <w:r>
        <w:drawing>
          <wp:inline distT="0" distB="0" distL="0" distR="0">
            <wp:extent cx="2190750" cy="1457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 distT="0" distB="0" distL="0" distR="0">
            <wp:extent cx="2571750" cy="1457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70"/>
        <w:jc w:val="center"/>
      </w:pPr>
      <w:r>
        <w:rPr>
          <w:i/>
          <w:iCs/>
          <w:color w:val="5A5A5A"/>
          <w:sz w:val="17"/>
          <w:szCs w:val="17"/>
        </w:rPr>
        <w:t xml:space="preserve">Navio A-ROSA navegando pelo Danúbio e o Castelo de Bratislava ao entardecer</w:t>
      </w:r>
    </w:p>
    <w:p>
      <w:pPr>
        <w:pBdr>
          <w:bottom w:val="single" w:color="B08D57" w:sz="8" w:space="4"/>
        </w:pBdr>
        <w:spacing w:after="100" w:before="20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PRINCIPAIS SERVIÇOS INCLUÍDOS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Pensão completa a bordo: café da manhã, almoço e jantar (buffet), mais lanche de embarque e café da tarde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Bebidas durante o horário do bar: água, refrigerantes, sucos, chope, cerveja sem álcool, espumante e vinhos branco e tinto A-ROSA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Uso gratuito de sauna, academia e piscina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Serviço de quarto durante o horário do bar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Condições especiais em tratamentos de spa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Aplicativo A-ROSA com informações da viagem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Transfers gratuitos de aeroporto/estação quando reservados junto à A-ROSA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Uma alteração de reserva gratuita até 30 dias antes do embarque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Crianças até 12 anos viajam gratuitamente; de 12 a 15 anos, tarifa de € 90 por noite</w:t>
      </w:r>
    </w:p>
    <w:p>
      <w:pPr>
        <w:pBdr>
          <w:bottom w:val="single" w:color="B08D57" w:sz="8" w:space="4"/>
        </w:pBdr>
        <w:spacing w:after="100" w:before="20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DATAS DE EMBARQUE E PREÇOS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Saída única de 27 de dezembro de 2027 a 3 de janeiro de 2028, a bordo dos navios A-ROSA DONNA e A-ROSA MIA. Preços por pessoa, em cabine dupla, em euros, a partir de:</w:t>
      </w:r>
    </w:p>
    <w:p>
      <w:pPr>
        <w:spacing w:after="70" w:before="130"/>
      </w:pPr>
      <w:r>
        <w:rPr>
          <w:rFonts w:ascii="Georgia" w:cs="Georgia" w:eastAsia="Georgia" w:hAnsi="Georgia"/>
          <w:b/>
          <w:bCs/>
          <w:color w:val="B08D57"/>
          <w:sz w:val="21"/>
          <w:szCs w:val="21"/>
        </w:rPr>
        <w:t xml:space="preserve">A-ROSA DONNA — a partir de € 1.661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200"/>
        <w:gridCol w:w="2400"/>
      </w:tblGrid>
      <w:tr>
        <w:trPr>
          <w:cantSplit/>
          <w:tblHeader/>
        </w:trPr>
        <w:tc>
          <w:tcPr>
            <w:tcW w:type="dxa" w:w="2400"/>
            <w:shd w:fill="1F3552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Categoria</w:t>
            </w:r>
          </w:p>
        </w:tc>
        <w:tc>
          <w:tcPr>
            <w:tcW w:type="dxa" w:w="6200"/>
            <w:shd w:fill="1F3552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Descrição</w:t>
            </w:r>
          </w:p>
        </w:tc>
        <w:tc>
          <w:tcPr>
            <w:tcW w:type="dxa" w:w="2400"/>
            <w:shd w:fill="1F3552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Preço (pp)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A3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janela e cama adicional — Deck 1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€ 1.661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A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janela — Deck 1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€ 1.661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B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janela panorâmica — Deck 3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€ 1.911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C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varanda Juliette — Deck 2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€ 1.961</w:t>
            </w:r>
          </w:p>
        </w:tc>
      </w:tr>
    </w:tbl>
    <w:p>
      <w:pPr>
        <w:spacing w:after="70" w:before="130"/>
      </w:pPr>
      <w:r>
        <w:rPr>
          <w:rFonts w:ascii="Georgia" w:cs="Georgia" w:eastAsia="Georgia" w:hAnsi="Georgia"/>
          <w:b/>
          <w:bCs/>
          <w:color w:val="B08D57"/>
          <w:sz w:val="21"/>
          <w:szCs w:val="21"/>
        </w:rPr>
        <w:t xml:space="preserve">A-ROSA MIA — a partir de € 1.511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200"/>
        <w:gridCol w:w="2400"/>
      </w:tblGrid>
      <w:tr>
        <w:trPr>
          <w:cantSplit/>
          <w:tblHeader/>
        </w:trPr>
        <w:tc>
          <w:tcPr>
            <w:tcW w:type="dxa" w:w="2400"/>
            <w:shd w:fill="1F3552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Categoria</w:t>
            </w:r>
          </w:p>
        </w:tc>
        <w:tc>
          <w:tcPr>
            <w:tcW w:type="dxa" w:w="6200"/>
            <w:shd w:fill="1F3552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Descrição</w:t>
            </w:r>
          </w:p>
        </w:tc>
        <w:tc>
          <w:tcPr>
            <w:tcW w:type="dxa" w:w="2400"/>
            <w:shd w:fill="1F3552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Preço (pp)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S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janela — Deck 1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€ 1.511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A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janela e cama adicional — Deck 1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€ 1.611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B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janela panorâmica — Deck 3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€ 1.811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C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varanda Juliette — Deck 2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€ 1.961</w:t>
            </w:r>
          </w:p>
        </w:tc>
      </w:tr>
    </w:tbl>
    <w:p>
      <w:pPr>
        <w:spacing w:after="120" w:before="12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 xml:space="preserve">preços por pessoa, em cabine dupla, sujeitos a disponibilidade e alteração sem aviso prévio. Há condições especiais para reservas antecipadas. Consulte condições, categorias de cabine e valores atualizados no momento da reserva.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90"/>
        <w:jc w:val="center"/>
      </w:pPr>
      <w:r>
        <w:rPr>
          <w:rFonts w:ascii="Georgia" w:cs="Georgia" w:eastAsia="Georgia" w:hAnsi="Georgia"/>
          <w:b/>
          <w:bCs/>
          <w:color w:val="1F3552"/>
          <w:sz w:val="24"/>
          <w:szCs w:val="24"/>
        </w:rPr>
        <w:t xml:space="preserve">Reserve seu lugar nesse Réveillon inesquecível pelo Danúbio</w:t>
      </w:r>
      <w:r>
        <w:rPr>
          <w:i/>
          <w:iCs/>
          <w:color w:val="5A5A5A"/>
          <w:sz w:val="20"/>
          <w:szCs w:val="20"/>
        </w:rPr>
        <w:br/>
        <w:t xml:space="preserve">Consulte cabines, disponibilidade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 xml:space="preserve">Réveillon no Danúbio · Danube New Year's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ccdf5ae757e9bca82c24ab210fc9dc155f69edfa.jpg"/><Relationship Id="rId10" Type="http://schemas.openxmlformats.org/officeDocument/2006/relationships/image" Target="media/46fbe882f1057c17c0a723c15e5efecf85b15e0d.jpg"/><Relationship Id="rId11" Type="http://schemas.openxmlformats.org/officeDocument/2006/relationships/image" Target="media/b9895112e32cde7d7162b0b6505c481fb9ceedc2.jpg"/><Relationship Id="rId12" Type="http://schemas.openxmlformats.org/officeDocument/2006/relationships/image" Target="media/b5d376949c0471cacd7cb042a6d4f69280bed840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2026-09-18T16:59:30.696Z</dcterms:created>
  <dcterms:modified xsi:type="dcterms:W3CDTF">2026-09-18T16:59:30.696Z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