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6"/>
          <w:szCs w:val="56"/>
        </w:rPr>
        <w:t xml:space="preserve">CRUZEIRO PELO DANÚBIO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6"/>
          <w:szCs w:val="36"/>
        </w:rPr>
        <w:t xml:space="preserve">Danube Discovery 2026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Passau · Vale do Wachau · Viena · Bratislava · Melk · Linz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Viena: a história dos Habsburgos e de Sissi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Bratislava, única capital do mundo entre dois países vizinhos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Abadia Beneditina de Melk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All-Inclusive Premium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PASSAU  ·  WACHAU  ·  VIENA  ·  BRATISLAVA  ·  MELK  ·  LINZ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pelo Danúbio, passando pelo Vale do Wachau, Patrimônio Mundial da UNESCO, e visitando Viena, Bratislava, Melk e Linz. Um roteiro completo que une paisagens deslumbrantes, história imperial e a vibrante Bratislava, a única capital do mundo que faz fronteira com mais de um país vizinho.</w:t>
      </w:r>
    </w:p>
    <w:p>
      <w:pPr>
        <w:spacing w:after="200" w:before="100"/>
        <w:jc w:val="center"/>
      </w:pPr>
      <w:r>
        <w:drawing>
          <wp:inline distT="0" distB="0" distL="0" distR="0">
            <wp:extent cx="4953000" cy="1838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ponto de partida do cruzeiro pelo Danúbio. Partida às 16h00.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WACHAU E 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 a Viena: 14h00 · Partida: 23h59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Navegação pelo Vale do Wachau, Patrimônio Mundial da UNESCO, entre Melk e Krems. Chegada a Viena às 14h00, com tempo livre para conhecer a história dos imperadores, de Sissi e dos suntuosos Habsburgos. Partida à noite.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04h00 · Partida: 18h00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de madrugada a Bratislava, a única capital do mundo que faz fronteira com mais de um país vizinho.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VALE DO WACHAU E MELK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12h30 · Partida: 19h00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Melk, "porta de entrada" do Vale do Wachau, com sua imponente Abadia Beneditina.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LINZ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05h00 · Partida: 19h30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em Linz, cidade austríaca com cerca de 200 mil habitantes, conhecida por sua arquitetura barroca e atrações culturais.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80" w:before="140"/>
        <w:jc w:val="center"/>
      </w:pPr>
      <w:r>
        <w:drawing>
          <wp:inline distT="0" distB="0" distL="0" distR="0">
            <wp:extent cx="2857500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857500" cy="1304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 xml:space="preserve">Kursalon em Viena e navio A-ROSA navegando pelo Danúbio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(buffet, com estações ao vivo)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Café e chá diariamente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vinho, cerveja, refrigerantes e espumante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Jantares de boas-vindas e de despedida (em cruzeiros de 7 noites ou mais)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Descontos especiais em massagens e tratamentos de beleza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45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15 anos viajam gratuitamente no Deck 1, acompanhadas de um adulto responsável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disponíveis em outubro e novembro de 2026, a bordo dos navios A-ROSA DONNA, A-ROSA MIA e A-ROSA FLORA. Preços por pessoa,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400"/>
        <w:gridCol w:w="2400"/>
      </w:tblGrid>
      <w:tr>
        <w:trPr>
          <w:cantSplit/>
          <w:tblHeader/>
        </w:trPr>
        <w:tc>
          <w:tcPr>
            <w:tcW w:type="dxa" w:w="4200"/>
            <w:shd w:fill="1F3552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4400"/>
            <w:shd w:fill="1F3552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27/out/2026</w:t>
            </w:r>
          </w:p>
        </w:tc>
        <w:tc>
          <w:tcPr>
            <w:tcW w:type="dxa" w:w="4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DONNA</w:t>
            </w:r>
          </w:p>
        </w:tc>
        <w:tc>
          <w:tcPr>
            <w:tcW w:type="dxa" w:w="2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€ 1.043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27/out/2026</w:t>
            </w:r>
          </w:p>
        </w:tc>
        <w:tc>
          <w:tcPr>
            <w:tcW w:type="dxa" w:w="4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MIA</w:t>
            </w:r>
          </w:p>
        </w:tc>
        <w:tc>
          <w:tcPr>
            <w:tcW w:type="dxa" w:w="2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€ 993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24 a 29/out/2026</w:t>
            </w:r>
          </w:p>
        </w:tc>
        <w:tc>
          <w:tcPr>
            <w:tcW w:type="dxa" w:w="4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FLORA</w:t>
            </w:r>
          </w:p>
        </w:tc>
        <w:tc>
          <w:tcPr>
            <w:tcW w:type="dxa" w:w="2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€ 898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27/out a 01/nov/2026</w:t>
            </w:r>
          </w:p>
        </w:tc>
        <w:tc>
          <w:tcPr>
            <w:tcW w:type="dxa" w:w="4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DONNA</w:t>
            </w:r>
          </w:p>
        </w:tc>
        <w:tc>
          <w:tcPr>
            <w:tcW w:type="dxa" w:w="2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€ 1.093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27/out a 01/nov/2026</w:t>
            </w:r>
          </w:p>
        </w:tc>
        <w:tc>
          <w:tcPr>
            <w:tcW w:type="dxa" w:w="4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MIA</w:t>
            </w:r>
          </w:p>
        </w:tc>
        <w:tc>
          <w:tcPr>
            <w:tcW w:type="dxa" w:w="2400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€ 893</w:t>
            </w:r>
          </w:p>
        </w:tc>
      </w:tr>
    </w:tbl>
    <w:p>
      <w:pPr>
        <w:spacing w:after="140" w:before="14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10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roteiro inesquecível pelo Danúbio</w:t>
      </w:r>
      <w:r>
        <w:rPr>
          <w:i/>
          <w:iCs/>
          <w:color w:val="5A5A5A"/>
          <w:sz w:val="20"/>
          <w:szCs w:val="20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80" w:right="900" w:bottom="48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Danúbio · Danube Discovery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5370ed112d841ca888957a51acc41bc32ee4980.jpg"/><Relationship Id="rId10" Type="http://schemas.openxmlformats.org/officeDocument/2006/relationships/image" Target="media/d3786d2046c4a86d99f05af4d906abea5258c2d0.jpg"/><Relationship Id="rId11" Type="http://schemas.openxmlformats.org/officeDocument/2006/relationships/image" Target="media/5a0d4f427238d7a30a22c17e41d833e6c8684886.jpg"/><Relationship Id="rId12" Type="http://schemas.openxmlformats.org/officeDocument/2006/relationships/image" Target="media/1c8b69ddeba849e258ce8718981b76680d52a9a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2026-09-18T16:37:24.369Z</dcterms:created>
  <dcterms:modified xsi:type="dcterms:W3CDTF">2026-09-18T16:37:24.369Z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