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4"/>
          <w:szCs w:val="34"/>
        </w:rPr>
        <w:t xml:space="preserve">QUANDO O MAIN ENCONTRA O RENO: METRÓPOLES DA EUROPA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 xml:space="preserve">Main Meets Rhine Metropolises 2027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 xml:space="preserve">5 noites · Frankfurt · Mannheim · Estrasburgo · Speyer · Mainz · Frankfurt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Frankfurt, cidade natal de Goethe, entre tradição e modernidade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Mannheim, no encontro histórico dos rios Main e Reno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Estrasburgo, na França, com seu charmoso bairro Petite France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Speyer e sua Catedral românica, Patrimônio da UNESCO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Mainz e sua histórica Catedral de São Martinho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Um roteiro perfeito para conhecer metrópoles de dois países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ALEA · Navegação fluvial Full Board Plus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 xml:space="preserve">FRANKFURT  ·  MANNHEIM  ·  ESTRASBURGO  ·  SPEYER  ·  MAINZ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cruzeiro fluvial de 5 noites que une o rio Main ao Reno, passando por importantes metrópoles da Alemanha e da França: Frankfurt, cidade natal de Goethe; Mannheim, no encontro dos dois rios; Estrasburgo, na França; e Speyer e Mainz, com suas catedrais históricas. Um roteiro completo para descobrir o melhor da Europa a bordo do A-ROSA ALEA.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952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FRANKFURT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Partida: 21h00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ALEA em Frankfurt, cidade natal de Goethe, onde a modernidade do distrito financeiro convive com a tradicional arquitetura enxaimel. Partida à noite rumo ao Reno.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MANNHEIM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09h00 · Partida: 18h00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Mannheim, cidade onde os rios Main e Reno se encontram, conhecida por seu traçado urbano em grade e seu palácio barroco.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ESTRASBURGO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Chegada: 08h30 · Partida: 22h00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em Estrasburgo, com suas casas medievais em enxaimel no bairro de Petite France e sua Catedral, Patrimônio da UNESCO, com mirante panorâmico.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SPEYER &amp; MAINZ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Speyer: 06h00-15h00 · Mainz: 20h30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Manhã em Speyer, cidade com 2.000 anos de história e Catedral românica Patrimônio da UNESCO. À noite, chegada a Mainz, com sua Catedral de São Martinho e orla histórica.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FRANKFURT (ALEMANHA)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 xml:space="preserve">Mainz: 12h00 · Frankfurt: 17h00 · 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Partida de Mainz pela manhã com retorno a Frankfurt à tarde. Desembarque e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"Full Board Plus": café da manhã e almoço em buffet; no jantar, buffet de entradas e sobremesas, com pratos principais servidos à mesa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vinhos, cervejas, refrigerantes e café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banheira de hidromassagem, academia e sauna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Roupões e amenities de banho sob consulta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Desconto de 30% para crianças de 0 a 11 anos acompanhadas de adultos</w:t>
      </w:r>
    </w:p>
    <w:p>
      <w:pPr>
        <w:pageBreakBefore/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Datas de saída em maio e setembro de 2027, a bordo do A-ROSA ALEA.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Embarcação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14 a 19/mai/2027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€ 943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17 a 22/set/2027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A-ROSA ALEA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 xml:space="preserve">€ 893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Há condições especiais para reservas antecipadas. Consulte condições, categorias de cabine e valores atualizados no momento da reserva.</w:t>
      </w:r>
    </w:p>
    <w:p>
      <w:pPr>
        <w:spacing w:after="90" w:before="220"/>
        <w:jc w:val="center"/>
      </w:pPr>
      <w:r>
        <w:drawing>
          <wp:inline distT="0" distB="0" distL="0" distR="0">
            <wp:extent cx="4381500" cy="2476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 xml:space="preserve">Castelo medieval erguido sobre as margens do Reno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2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Reserve seu lugar nesse cruzeiro entre o Main e o Reno</w:t>
      </w:r>
      <w:r>
        <w:rPr>
          <w:i/>
          <w:iCs/>
          <w:color w:val="5A5A5A"/>
          <w:sz w:val="21"/>
          <w:szCs w:val="21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Quando o Main Encontra o Reno · Main Meets Rhine Metropolises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2d59d1b6f314e554db1164f84e7407d9d9f0f14.jpg"/><Relationship Id="rId10" Type="http://schemas.openxmlformats.org/officeDocument/2006/relationships/image" Target="media/13cb706a970e14d14235f50f34e8a6796f0656a5.jpg"/><Relationship Id="rId11" Type="http://schemas.openxmlformats.org/officeDocument/2006/relationships/image" Target="media/63d27fee9dbd4d32d9b298a0298211021009a4fd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2026-09-18T18:15:05.167Z</dcterms:created>
  <dcterms:modified xsi:type="dcterms:W3CDTF">2026-09-18T18:15:05.178Z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