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6667500" cy="303226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3032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480"/>
        <w:jc w:val="center"/>
      </w:pPr>
      <w:r>
        <w:rPr>
          <w:rFonts w:ascii="Georgia" w:cs="Georgia" w:eastAsia="Georgia" w:hAnsi="Georgia"/>
          <w:b/>
          <w:bCs/>
          <w:color w:val="B08D57"/>
          <w:spacing w:val="20"/>
          <w:sz w:val="24"/>
          <w:szCs w:val="24"/>
        </w:rPr>
        <w:t>ROTEIRO DE CRUZEIRO FLUVIAL</w:t>
      </w:r>
    </w:p>
    <w:p>
      <w:pPr>
        <w:spacing w:before="200"/>
        <w:jc w:val="center"/>
      </w:pPr>
      <w:r>
        <w:rPr>
          <w:rFonts w:ascii="Georgia" w:cs="Georgia" w:eastAsia="Georgia" w:hAnsi="Georgia"/>
          <w:b/>
          <w:bCs/>
          <w:color w:val="1F3552"/>
          <w:sz w:val="30"/>
          <w:szCs w:val="30"/>
        </w:rPr>
        <w:t>FRANÇA: O RIO SENA DE PARIS A ROUEN E VERNON</w:t>
      </w:r>
    </w:p>
    <w:p>
      <w:pPr>
        <w:spacing w:after="100" w:before="100"/>
        <w:jc w:val="center"/>
      </w:pPr>
      <w:r>
        <w:rPr>
          <w:rFonts w:ascii="Georgia" w:cs="Georgia" w:eastAsia="Georgia" w:hAnsi="Georgia"/>
          <w:b/>
          <w:bCs/>
          <w:color w:val="B08D57"/>
          <w:sz w:val="32"/>
          <w:szCs w:val="32"/>
        </w:rPr>
        <w:t>Seine Rendez-Vous 2027 · A-ROSA VIVA</w:t>
      </w:r>
    </w:p>
    <w:p>
      <w:pPr>
        <w:spacing w:after="400" w:before="200"/>
        <w:jc w:val="center"/>
      </w:pPr>
      <w:r>
        <w:rPr>
          <w:i/>
          <w:iCs/>
          <w:color w:val="5A5A5A"/>
          <w:sz w:val="22"/>
          <w:szCs w:val="22"/>
        </w:rPr>
        <w:t>5 noites · Le Pecq/Paris · Rouen · Vernon · Le Pecq/Paris</w:t>
      </w:r>
    </w:p>
    <w:p>
      <w:pPr>
        <w:pBdr>
          <w:top w:val="single" w:color="B08D57" w:sz="6" w:space="8"/>
        </w:pBdr>
        <w:spacing w:before="0"/>
        <w:jc w:val="center"/>
      </w:pPr>
    </w:p>
    <w:p>
      <w:pPr>
        <w:spacing w:before="380"/>
        <w:jc w:val="center"/>
      </w:pPr>
      <w:r>
        <w:rPr>
          <w:rFonts w:ascii="Georgia" w:cs="Georgia" w:eastAsia="Georgia" w:hAnsi="Georgia"/>
          <w:b/>
          <w:bCs/>
          <w:color w:val="1F3552"/>
          <w:spacing w:val="10"/>
          <w:sz w:val="22"/>
          <w:szCs w:val="22"/>
        </w:rPr>
        <w:t xml:space="preserve">DESTAQUES DA VIAGEM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Paris, com tempo livre para visitar a Torre Eiffel, os Champs-Élysées e o Museu do Louvre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Rouen, a “cidade dos cem campanários”, com sua catedral gótica e o legado impressionista de Claude Monet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Vernon, porta de entrada para a casa e os jardins de Claude Monet, em Giverny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A abadia gótica de Vernon e o vizinho Château de Bizy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Navegação cênica pelo Sena, entre a Île-de-France e a Normandia</w:t>
      </w:r>
    </w:p>
    <w:p>
      <w:pPr>
        <w:spacing w:before="130"/>
        <w:jc w:val="center"/>
      </w:pPr>
      <w:r>
        <w:rPr>
          <w:color w:val="B08D57"/>
          <w:sz w:val="20"/>
          <w:szCs w:val="20"/>
        </w:rPr>
        <w:t xml:space="preserve">❖  </w:t>
      </w:r>
      <w:r>
        <w:rPr>
          <w:rFonts w:ascii="Calibri" w:cs="Calibri" w:eastAsia="Calibri" w:hAnsi="Calibri"/>
          <w:color w:val="333333"/>
          <w:sz w:val="22"/>
          <w:szCs w:val="22"/>
        </w:rPr>
        <w:t>Um roteiro compacto de 5 noites, ideal para uma escapada rápida por Paris e a Normandia</w:t>
      </w:r>
    </w:p>
    <w:p>
      <w:pPr>
        <w:spacing w:before="440"/>
        <w:jc w:val="center"/>
      </w:pPr>
      <w:r>
        <w:rPr>
          <w:b/>
          <w:bCs/>
          <w:color w:val="1F3552"/>
          <w:sz w:val="22"/>
          <w:szCs w:val="22"/>
        </w:rPr>
        <w:t>A bordo do A-ROSA VIVA · Navegação fluvial Premium All-Inclusive</w:t>
      </w:r>
    </w:p>
    <w:p>
      <w:pPr>
        <w:shd w:fill="1F3552" w:val="clear"/>
        <w:spacing w:after="0" w:before="500" w:line="700"/>
        <w:jc w:val="center"/>
      </w:pPr>
      <w:r>
        <w:rPr>
          <w:rFonts w:ascii="Georgia" w:cs="Georgia" w:eastAsia="Georgia" w:hAnsi="Georgia"/>
          <w:b/>
          <w:bCs/>
          <w:color w:val="FFFFFF"/>
          <w:spacing w:val="3"/>
          <w:sz w:val="20"/>
          <w:szCs w:val="20"/>
        </w:rPr>
        <w:t>LE PECQ/PARIS  ·  ROUEN  ·  VERNON</w:t>
      </w:r>
    </w:p>
    <w:p>
      <w:pPr>
        <w:sectPr>
          <w:pgSz w:w="11906" w:h="16838" w:orient="portrait"/>
          <w:pgMar w:top="0" w:right="0" w:bottom="0" w:left="0" w:header="708" w:footer="708" w:gutter="0"/>
          <w:pgNumType/>
          <w:docGrid w:linePitch="360"/>
        </w:sectPr>
      </w:pP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SOBRE O ROTEIRO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Um cruzeiro fluvial de 5 noites pelo rio Sena, entre Paris e a Normandia, com paradas em Rouen — a “cidade dos cem campanários” e berço do impressionismo de Monet — e em Vernon, porta de entrada para os jardins de Giverny. Um roteiro compacto e intenso, a bordo do A-ROSA VIVA.</w:t>
      </w:r>
    </w:p>
    <w:p>
      <w:pPr>
        <w:spacing w:after="150" w:before="80"/>
        <w:jc w:val="center"/>
      </w:pPr>
      <w:r>
        <w:drawing>
          <wp:inline distT="0" distB="0" distL="0" distR="0">
            <wp:extent cx="4191000" cy="146805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468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ITINERÁRIO DIA A DIA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1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LE PECQ/PARIS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21h00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Embarque no navio A-ROSA VIVA em Le Pecq, nos arredores de Paris. Início da navegação pelo Sena rumo à Normandia.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2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ROUEN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14h00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Chegada a Rouen, conhecida como a “cidade dos cem campanários”, com sua catedral gótica, o relógio astronômico de 600 anos e a arquitetura medieval que inspirou pintores impressionistas como Claude Monet.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3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ROUEN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Partida: 22h00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Tempo adicional para explorar museus, casas de estilo enxaimel e os jardins da cidade, antes da partida à noite.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4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VERNON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08h00 · Partida: 20h00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Vernon é o ponto de partida para a casa e os jardins de Claude Monet, em Giverny, além da abadia gótica da cidade e do vizinho Château de Bizy.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5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LE PECQ/PARIS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Chegada: 04h00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Retorno a Le Pecq/Paris, com tempo livre para visitar pontos icônicos como a Torre Eiffel, os Champs-Élysées e o Museu do Louvre.</w:t>
      </w:r>
    </w:p>
    <w:p>
      <w:pPr>
        <w:shd w:fill="1F3552" w:val="clear"/>
        <w:spacing w:after="30" w:before="130"/>
      </w:pP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 xml:space="preserve">DIA 6</w:t>
      </w:r>
      <w:r>
        <w:t xml:space="preserve">   </w:t>
      </w:r>
      <w:r>
        <w:rPr>
          <w:rFonts w:ascii="Georgia" w:cs="Georgia" w:eastAsia="Georgia" w:hAnsi="Georgia"/>
          <w:b/>
          <w:bCs/>
          <w:color w:val="FFFFFF"/>
          <w:sz w:val="20"/>
          <w:szCs w:val="20"/>
        </w:rPr>
        <w:t>LE PECQ/PARIS (FRANÇA)</w:t>
      </w:r>
    </w:p>
    <w:p>
      <w:pPr>
        <w:spacing w:after="24"/>
      </w:pPr>
      <w:r>
        <w:rPr>
          <w:b/>
          <w:bCs/>
          <w:i/>
          <w:iCs/>
          <w:color w:val="B08D57"/>
          <w:sz w:val="18"/>
          <w:szCs w:val="18"/>
        </w:rPr>
        <w:t>Desembarque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Café da manhã a bordo e desembarque, com fim dos serviços a bordo.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PRINCIPAIS SERVIÇOS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Pensão completa: café da manhã, almoço e jantar em buffet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Bebidas premium durante o horário do bar: vinhos, destilados e refrigerantes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Uso gratuito de sauna, academia e piscina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Serviço de quarto durante o horário do bar e amenities de cabine incluídos</w:t>
      </w:r>
    </w:p>
    <w:p>
      <w:pPr>
        <w:pStyle w:val="ListParagraph"/>
        <w:numPr>
          <w:ilvl w:val="0"/>
          <w:numId w:val="2"/>
        </w:numPr>
        <w:spacing w:after="32"/>
      </w:pPr>
      <w:r>
        <w:rPr>
          <w:rFonts w:ascii="Calibri" w:cs="Calibri" w:eastAsia="Calibri" w:hAnsi="Calibri"/>
          <w:color w:val="333333"/>
          <w:sz w:val="20"/>
          <w:szCs w:val="20"/>
        </w:rPr>
        <w:t>Transfers incluídos e acesso ao aplicativo A-ROSA</w:t>
      </w:r>
    </w:p>
    <w:p>
      <w:pPr>
        <w:pBdr>
          <w:bottom w:val="single" w:color="B08D57" w:sz="8" w:space="4"/>
        </w:pBdr>
        <w:spacing w:after="80" w:before="150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DATAS DE EMBARQUE E PREÇOS</w:t>
      </w:r>
    </w:p>
    <w:p>
      <w:pPr>
        <w:spacing w:after="75" w:line="250"/>
      </w:pPr>
      <w:r>
        <w:rPr>
          <w:rFonts w:ascii="Calibri" w:cs="Calibri" w:eastAsia="Calibri" w:hAnsi="Calibri"/>
          <w:color w:val="333333"/>
          <w:sz w:val="21"/>
          <w:szCs w:val="21"/>
        </w:rPr>
        <w:t>Datas de saída em março, maio/junho e setembro de 2027, a bordo do A-ROSA VIVA. Preço por pessoa, em cabine dupla, em euros, por categoria de cabine:</w:t>
      </w:r>
    </w:p>
    <w:tbl>
      <w:tblPr>
        <w:tblW w:type="dxa" w:w="11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000"/>
        <w:gridCol w:w="2400"/>
      </w:tblGrid>
      <w:tr>
        <w:trPr>
          <w:cantSplit/>
          <w:tblHeader/>
        </w:trPr>
        <w:tc>
          <w:tcPr>
            <w:tcW w:type="dxa" w:w="36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Data de embarque</w:t>
            </w:r>
          </w:p>
        </w:tc>
        <w:tc>
          <w:tcPr>
            <w:tcW w:type="dxa" w:w="50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>Categoria de cabine</w:t>
            </w:r>
          </w:p>
        </w:tc>
        <w:tc>
          <w:tcPr>
            <w:tcW w:type="dxa" w:w="2400"/>
            <w:shd w:fill="1F3552" w:val="clear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20"/>
                <w:szCs w:val="20"/>
              </w:rPr>
              <w:t xml:space="preserve">A partir de (pp)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27/mar a 01/abr/2027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€ 778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27/mar a 01/abr/2027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€ 923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27/mar a 01/abr/2027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€ 1.103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27/mar a 01/abr/2027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€ 1.143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29/mai a 03/jun/2027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€ 798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29/mai a 03/jun/2027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€ 943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29/mai a 03/jun/2027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€ 1.163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29/mai a 03/jun/2027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€ 1.293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04 a 09/set/2027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(Deck 1, cat. S)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€ 798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04 a 09/set/2027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exterior (Deck 1, cat. A)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€ 943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04 a 09/set/2027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(Deck 2, cat. C)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€ 1.143</w:t>
            </w:r>
          </w:p>
        </w:tc>
      </w:tr>
      <w:tr>
        <w:trPr>
          <w:cantSplit/>
          <w:tblHeader w:val="false"/>
        </w:trPr>
        <w:tc>
          <w:tcPr>
            <w:tcW w:type="dxa" w:w="36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04 a 09/set/2027</w:t>
            </w:r>
          </w:p>
        </w:tc>
        <w:tc>
          <w:tcPr>
            <w:tcW w:type="dxa" w:w="50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>Dupla com sacada (Deck 3, cat. D)</w:t>
            </w:r>
          </w:p>
        </w:tc>
        <w:tc>
          <w:tcPr>
            <w:tcW w:type="dxa" w:w="2400"/>
            <w:tcMar>
              <w:top w:type="dxa" w:w="62"/>
              <w:left w:type="dxa" w:w="120"/>
              <w:bottom w:type="dxa" w:w="62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552"/>
                <w:sz w:val="20"/>
                <w:szCs w:val="20"/>
              </w:rPr>
              <w:t>€ 1.243</w:t>
            </w:r>
          </w:p>
        </w:tc>
      </w:tr>
    </w:tbl>
    <w:p>
      <w:pPr>
        <w:spacing w:after="100" w:before="100"/>
      </w:pPr>
      <w:r>
        <w:rPr>
          <w:b/>
          <w:bCs/>
          <w:color w:val="1F3552"/>
          <w:sz w:val="18"/>
          <w:szCs w:val="18"/>
        </w:rPr>
        <w:t xml:space="preserve">Observações: </w:t>
      </w:r>
      <w:r>
        <w:rPr>
          <w:i/>
          <w:iCs/>
          <w:color w:val="5A5A5A"/>
          <w:sz w:val="18"/>
          <w:szCs w:val="18"/>
        </w:rPr>
        <w:t>preços por pessoa, em cabine dupla, sujeitos a disponibilidade e alteração sem aviso prévio. Pacote A-ROSA Premium All-Inclusive incluído em todas as categorias. Crianças de até 12 anos viajam grátis. Após essas datas, sob consulta.</w:t>
      </w:r>
    </w:p>
    <w:p>
      <w:pPr>
        <w:spacing w:after="90" w:before="220"/>
        <w:jc w:val="center"/>
      </w:pPr>
      <w:r>
        <w:drawing>
          <wp:inline distT="0" distB="0" distL="0" distR="0">
            <wp:extent cx="4953000" cy="225253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252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center"/>
      </w:pPr>
      <w:r>
        <w:rPr>
          <w:i/>
          <w:iCs/>
          <w:color w:val="5A5A5A"/>
          <w:sz w:val="17"/>
          <w:szCs w:val="17"/>
        </w:rPr>
        <w:t>Trecho do rio Sena próximo a Vernon, na Normandia, cenário que inspirou os pintores impressionistas</w:t>
      </w:r>
    </w:p>
    <w:p>
      <w:pPr>
        <w:pBdr>
          <w:top w:val="single" w:color="B08D57" w:sz="6" w:space="8"/>
        </w:pBdr>
        <w:spacing w:after="0" w:before="0"/>
      </w:pPr>
    </w:p>
    <w:p>
      <w:pPr>
        <w:spacing w:after="60" w:before="320"/>
        <w:jc w:val="center"/>
      </w:pPr>
      <w:r>
        <w:rPr>
          <w:rFonts w:ascii="Georgia" w:cs="Georgia" w:eastAsia="Georgia" w:hAnsi="Georgia"/>
          <w:b/>
          <w:bCs/>
          <w:color w:val="1F3552"/>
          <w:sz w:val="26"/>
          <w:szCs w:val="26"/>
        </w:rPr>
        <w:t>Reserve seu lugar nesse rendez-vous pelo rio Sena</w:t>
      </w:r>
      <w:r>
        <w:rPr>
          <w:i/>
          <w:iCs/>
          <w:color w:val="5A5A5A"/>
          <w:sz w:val="21"/>
          <w:szCs w:val="21"/>
        </w:rPr>
        <w:br/>
        <w:t>Consulte datas, cabines e condições especiais de pagamento.</w:t>
      </w:r>
    </w:p>
    <w:sectPr>
      <w:headerReference w:type="default" r:id="rId7"/>
      <w:footerReference w:type="default" r:id="rId8"/>
      <w:pgSz w:w="11906" w:h="16838" w:orient="portrait"/>
      <w:pgMar w:top="400" w:right="900" w:bottom="4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A5A5A"/>
        <w:sz w:val="16"/>
        <w:szCs w:val="16"/>
      </w:rPr>
      <w:t xml:space="preserve">página </w:t>
    </w:r>
    <w:r>
      <w:rPr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2C5" w:sz="4" w:space="4"/>
      </w:pBdr>
      <w:jc w:val="right"/>
    </w:pPr>
    <w:r>
      <w:rPr>
        <w:i/>
        <w:iCs/>
        <w:color w:val="5A5A5A"/>
        <w:sz w:val="16"/>
        <w:szCs w:val="16"/>
      </w:rPr>
      <w:t>Rendez-Vous no Sena · A-ROSA VIVA · Seine Rendez-Vous 2027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333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7ccdb4accf989b4f4295fe5caac7f8b3c1c46eb.jpg"/><Relationship Id="rId10" Type="http://schemas.openxmlformats.org/officeDocument/2006/relationships/image" Target="media/356eca17acf17afce544b3d631e3a584531d2981.jpg"/><Relationship Id="rId11" Type="http://schemas.openxmlformats.org/officeDocument/2006/relationships/image" Target="media/ec52076ba1fd89ccda9fbce6d14d4eb5c3464c9a.jpg"/><Relationship Id="rId12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2026-09-18T18:30:53.487Z</dcterms:created>
  <dcterms:modified xsi:type="dcterms:W3CDTF">2026-09-18T18:30:53.487Z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